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FF5FA" w14:textId="78868D99" w:rsidR="004D2873" w:rsidRPr="001C049A" w:rsidRDefault="004D2873" w:rsidP="004D2873">
      <w:pPr>
        <w:pStyle w:val="NoSpacing"/>
        <w:jc w:val="center"/>
        <w:rPr>
          <w:rFonts w:ascii="Times New Roman" w:hAnsi="Times New Roman" w:cs="Times New Roman"/>
          <w:b/>
          <w:sz w:val="24"/>
          <w:szCs w:val="24"/>
        </w:rPr>
      </w:pPr>
    </w:p>
    <w:p w14:paraId="5CF31E17" w14:textId="77777777" w:rsidR="00D31DFE" w:rsidRPr="001C049A" w:rsidRDefault="00D31DFE" w:rsidP="004D2873">
      <w:pPr>
        <w:pStyle w:val="NoSpacing"/>
        <w:jc w:val="center"/>
        <w:rPr>
          <w:rFonts w:ascii="Times New Roman" w:hAnsi="Times New Roman" w:cs="Times New Roman"/>
          <w:b/>
          <w:sz w:val="24"/>
          <w:szCs w:val="24"/>
        </w:rPr>
      </w:pPr>
    </w:p>
    <w:p w14:paraId="50C1E0B2" w14:textId="77777777" w:rsidR="004D2873" w:rsidRPr="001C049A" w:rsidRDefault="004D2873" w:rsidP="004D2873">
      <w:pPr>
        <w:pStyle w:val="NoSpacing"/>
        <w:jc w:val="center"/>
        <w:rPr>
          <w:rFonts w:ascii="Times New Roman" w:hAnsi="Times New Roman" w:cs="Times New Roman"/>
          <w:b/>
          <w:sz w:val="24"/>
          <w:szCs w:val="24"/>
        </w:rPr>
      </w:pPr>
    </w:p>
    <w:p w14:paraId="51FC52B1" w14:textId="2F9D5045" w:rsidR="004D2873" w:rsidRPr="001C049A" w:rsidRDefault="004D2873" w:rsidP="004D2873">
      <w:pPr>
        <w:pStyle w:val="NoSpacing"/>
        <w:jc w:val="center"/>
        <w:rPr>
          <w:rFonts w:ascii="Times New Roman" w:hAnsi="Times New Roman" w:cs="Times New Roman"/>
          <w:b/>
          <w:sz w:val="24"/>
          <w:szCs w:val="24"/>
        </w:rPr>
      </w:pPr>
      <w:r w:rsidRPr="001C049A">
        <w:rPr>
          <w:rFonts w:ascii="Times New Roman" w:hAnsi="Times New Roman" w:cs="Times New Roman"/>
          <w:b/>
          <w:sz w:val="24"/>
          <w:szCs w:val="24"/>
        </w:rPr>
        <w:t>AGREEMENT</w:t>
      </w:r>
      <w:r w:rsidR="0020509D" w:rsidRPr="001C049A">
        <w:rPr>
          <w:rFonts w:ascii="Times New Roman" w:hAnsi="Times New Roman" w:cs="Times New Roman"/>
          <w:b/>
          <w:sz w:val="24"/>
          <w:szCs w:val="24"/>
        </w:rPr>
        <w:t xml:space="preserve"> REGARDING </w:t>
      </w:r>
      <w:r w:rsidR="00923A31" w:rsidRPr="001C049A">
        <w:rPr>
          <w:rFonts w:ascii="Times New Roman" w:hAnsi="Times New Roman" w:cs="Times New Roman"/>
          <w:b/>
          <w:sz w:val="24"/>
          <w:szCs w:val="24"/>
        </w:rPr>
        <w:t>UTAH CODE</w:t>
      </w:r>
      <w:r w:rsidR="00241BAD">
        <w:rPr>
          <w:rFonts w:ascii="Times New Roman" w:hAnsi="Times New Roman" w:cs="Times New Roman"/>
          <w:b/>
          <w:sz w:val="24"/>
          <w:szCs w:val="24"/>
        </w:rPr>
        <w:t>, TITLE 63G, CHAPTER 2</w:t>
      </w:r>
    </w:p>
    <w:p w14:paraId="33C501D4" w14:textId="1052CB70" w:rsidR="0083477E" w:rsidRPr="001C049A" w:rsidRDefault="0020509D" w:rsidP="004D2873">
      <w:pPr>
        <w:pStyle w:val="NoSpacing"/>
        <w:jc w:val="center"/>
        <w:rPr>
          <w:rFonts w:ascii="Times New Roman" w:hAnsi="Times New Roman" w:cs="Times New Roman"/>
          <w:b/>
          <w:sz w:val="24"/>
          <w:szCs w:val="24"/>
        </w:rPr>
      </w:pPr>
      <w:r w:rsidRPr="001C049A">
        <w:rPr>
          <w:rFonts w:ascii="Times New Roman" w:hAnsi="Times New Roman" w:cs="Times New Roman"/>
          <w:b/>
          <w:sz w:val="24"/>
          <w:szCs w:val="24"/>
        </w:rPr>
        <w:t>GOVERNMENT RECORDS ACCESS AND MANAGEMENT ACT</w:t>
      </w:r>
    </w:p>
    <w:p w14:paraId="53535311" w14:textId="77777777" w:rsidR="004D2873" w:rsidRPr="001C049A" w:rsidRDefault="004D2873" w:rsidP="004D2873">
      <w:pPr>
        <w:pStyle w:val="NoSpacing"/>
        <w:jc w:val="center"/>
        <w:rPr>
          <w:rFonts w:ascii="Times New Roman" w:hAnsi="Times New Roman" w:cs="Times New Roman"/>
          <w:b/>
          <w:sz w:val="24"/>
          <w:szCs w:val="24"/>
        </w:rPr>
      </w:pPr>
    </w:p>
    <w:p w14:paraId="7FD39620" w14:textId="5D27A04F" w:rsidR="0020509D" w:rsidRPr="001C049A" w:rsidRDefault="004D2873" w:rsidP="0083477E">
      <w:pPr>
        <w:spacing w:after="120"/>
        <w:contextualSpacing/>
        <w:rPr>
          <w:rFonts w:ascii="Times New Roman" w:hAnsi="Times New Roman" w:cs="Times New Roman"/>
          <w:sz w:val="24"/>
          <w:szCs w:val="24"/>
        </w:rPr>
      </w:pPr>
      <w:r w:rsidRPr="001C049A">
        <w:rPr>
          <w:rFonts w:ascii="Times New Roman" w:hAnsi="Times New Roman" w:cs="Times New Roman"/>
          <w:sz w:val="24"/>
          <w:szCs w:val="24"/>
        </w:rPr>
        <w:t>The</w:t>
      </w:r>
      <w:r w:rsidR="002D7445" w:rsidRPr="001C049A">
        <w:rPr>
          <w:rFonts w:ascii="Times New Roman" w:hAnsi="Times New Roman" w:cs="Times New Roman"/>
          <w:sz w:val="24"/>
          <w:szCs w:val="24"/>
        </w:rPr>
        <w:t xml:space="preserve"> Governor’s Office of Economic </w:t>
      </w:r>
      <w:r w:rsidR="007A7A53">
        <w:rPr>
          <w:rFonts w:ascii="Times New Roman" w:hAnsi="Times New Roman" w:cs="Times New Roman"/>
          <w:sz w:val="24"/>
          <w:szCs w:val="24"/>
        </w:rPr>
        <w:t>Development</w:t>
      </w:r>
      <w:r w:rsidR="0051642A" w:rsidRPr="001C049A">
        <w:rPr>
          <w:rFonts w:ascii="Times New Roman" w:hAnsi="Times New Roman" w:cs="Times New Roman"/>
          <w:sz w:val="24"/>
          <w:szCs w:val="24"/>
        </w:rPr>
        <w:t xml:space="preserve"> </w:t>
      </w:r>
      <w:r w:rsidR="002D7445" w:rsidRPr="001C049A">
        <w:rPr>
          <w:rFonts w:ascii="Times New Roman" w:hAnsi="Times New Roman" w:cs="Times New Roman"/>
          <w:sz w:val="24"/>
          <w:szCs w:val="24"/>
        </w:rPr>
        <w:t>(</w:t>
      </w:r>
      <w:r w:rsidR="009741C1" w:rsidRPr="001C049A">
        <w:rPr>
          <w:rFonts w:ascii="Times New Roman" w:hAnsi="Times New Roman" w:cs="Times New Roman"/>
          <w:sz w:val="24"/>
          <w:szCs w:val="24"/>
        </w:rPr>
        <w:t>“</w:t>
      </w:r>
      <w:r w:rsidR="00001DB9">
        <w:rPr>
          <w:rFonts w:ascii="Times New Roman" w:hAnsi="Times New Roman" w:cs="Times New Roman"/>
          <w:sz w:val="24"/>
          <w:szCs w:val="24"/>
        </w:rPr>
        <w:t>GOE</w:t>
      </w:r>
      <w:r w:rsidR="007A7A53">
        <w:rPr>
          <w:rFonts w:ascii="Times New Roman" w:hAnsi="Times New Roman" w:cs="Times New Roman"/>
          <w:sz w:val="24"/>
          <w:szCs w:val="24"/>
        </w:rPr>
        <w:t>D</w:t>
      </w:r>
      <w:r w:rsidR="009741C1" w:rsidRPr="001C049A">
        <w:rPr>
          <w:rFonts w:ascii="Times New Roman" w:hAnsi="Times New Roman" w:cs="Times New Roman"/>
          <w:sz w:val="24"/>
          <w:szCs w:val="24"/>
        </w:rPr>
        <w:t>”</w:t>
      </w:r>
      <w:r w:rsidR="002D7445" w:rsidRPr="001C049A">
        <w:rPr>
          <w:rFonts w:ascii="Times New Roman" w:hAnsi="Times New Roman" w:cs="Times New Roman"/>
          <w:sz w:val="24"/>
          <w:szCs w:val="24"/>
        </w:rPr>
        <w:t>)</w:t>
      </w:r>
      <w:r w:rsidR="00091D5B" w:rsidRPr="001C049A">
        <w:rPr>
          <w:rFonts w:ascii="Times New Roman" w:hAnsi="Times New Roman" w:cs="Times New Roman"/>
          <w:sz w:val="24"/>
          <w:szCs w:val="24"/>
        </w:rPr>
        <w:t xml:space="preserve">, a governmental entity of the State of Utah, </w:t>
      </w:r>
      <w:r w:rsidR="00E85D2A" w:rsidRPr="001C049A">
        <w:rPr>
          <w:rFonts w:ascii="Times New Roman" w:hAnsi="Times New Roman" w:cs="Times New Roman"/>
          <w:sz w:val="24"/>
          <w:szCs w:val="24"/>
        </w:rPr>
        <w:t xml:space="preserve">and </w:t>
      </w:r>
      <w:r w:rsidR="005B54A4" w:rsidRPr="005B54A4">
        <w:rPr>
          <w:rFonts w:ascii="Times New Roman" w:hAnsi="Times New Roman" w:cs="Times New Roman"/>
          <w:sz w:val="24"/>
          <w:szCs w:val="24"/>
          <w:highlight w:val="yellow"/>
        </w:rPr>
        <w:t>_____________________</w:t>
      </w:r>
      <w:r w:rsidR="005B54A4">
        <w:rPr>
          <w:rFonts w:ascii="Times New Roman" w:hAnsi="Times New Roman" w:cs="Times New Roman"/>
          <w:sz w:val="24"/>
          <w:szCs w:val="24"/>
        </w:rPr>
        <w:t xml:space="preserve"> </w:t>
      </w:r>
      <w:r w:rsidR="00091D5B" w:rsidRPr="001C049A">
        <w:rPr>
          <w:rFonts w:ascii="Times New Roman" w:hAnsi="Times New Roman" w:cs="Times New Roman"/>
          <w:sz w:val="24"/>
          <w:szCs w:val="24"/>
        </w:rPr>
        <w:t>(</w:t>
      </w:r>
      <w:r w:rsidR="009741C1" w:rsidRPr="001C049A">
        <w:rPr>
          <w:rFonts w:ascii="Times New Roman" w:hAnsi="Times New Roman" w:cs="Times New Roman"/>
          <w:sz w:val="24"/>
          <w:szCs w:val="24"/>
        </w:rPr>
        <w:t>“</w:t>
      </w:r>
      <w:r w:rsidR="00FC4C55" w:rsidRPr="001C049A">
        <w:rPr>
          <w:rFonts w:ascii="Times New Roman" w:hAnsi="Times New Roman" w:cs="Times New Roman"/>
          <w:sz w:val="24"/>
          <w:szCs w:val="24"/>
        </w:rPr>
        <w:t>Company</w:t>
      </w:r>
      <w:r w:rsidR="009741C1" w:rsidRPr="001C049A">
        <w:rPr>
          <w:rFonts w:ascii="Times New Roman" w:hAnsi="Times New Roman" w:cs="Times New Roman"/>
          <w:sz w:val="24"/>
          <w:szCs w:val="24"/>
        </w:rPr>
        <w:t>”</w:t>
      </w:r>
      <w:r w:rsidR="00091D5B" w:rsidRPr="001C049A">
        <w:rPr>
          <w:rFonts w:ascii="Times New Roman" w:hAnsi="Times New Roman" w:cs="Times New Roman"/>
          <w:sz w:val="24"/>
          <w:szCs w:val="24"/>
        </w:rPr>
        <w:t>)</w:t>
      </w:r>
      <w:r w:rsidR="0020509D" w:rsidRPr="001C049A">
        <w:rPr>
          <w:rFonts w:ascii="Times New Roman" w:hAnsi="Times New Roman" w:cs="Times New Roman"/>
          <w:sz w:val="24"/>
          <w:szCs w:val="24"/>
        </w:rPr>
        <w:t xml:space="preserve"> </w:t>
      </w:r>
      <w:r w:rsidR="00091D5B" w:rsidRPr="001C049A">
        <w:rPr>
          <w:rFonts w:ascii="Times New Roman" w:hAnsi="Times New Roman" w:cs="Times New Roman"/>
          <w:sz w:val="24"/>
          <w:szCs w:val="24"/>
        </w:rPr>
        <w:t>understand</w:t>
      </w:r>
      <w:r w:rsidR="0020509D" w:rsidRPr="001C049A">
        <w:rPr>
          <w:rFonts w:ascii="Times New Roman" w:hAnsi="Times New Roman" w:cs="Times New Roman"/>
          <w:sz w:val="24"/>
          <w:szCs w:val="24"/>
        </w:rPr>
        <w:t xml:space="preserve"> </w:t>
      </w:r>
      <w:r w:rsidR="000E3D36" w:rsidRPr="001C049A">
        <w:rPr>
          <w:rFonts w:ascii="Times New Roman" w:hAnsi="Times New Roman" w:cs="Times New Roman"/>
          <w:sz w:val="24"/>
          <w:szCs w:val="24"/>
        </w:rPr>
        <w:t xml:space="preserve">and </w:t>
      </w:r>
      <w:r w:rsidR="00E85D2A" w:rsidRPr="001C049A">
        <w:rPr>
          <w:rFonts w:ascii="Times New Roman" w:hAnsi="Times New Roman" w:cs="Times New Roman"/>
          <w:sz w:val="24"/>
          <w:szCs w:val="24"/>
        </w:rPr>
        <w:t>agree</w:t>
      </w:r>
      <w:r w:rsidR="000E3D36" w:rsidRPr="001C049A">
        <w:rPr>
          <w:rFonts w:ascii="Times New Roman" w:hAnsi="Times New Roman" w:cs="Times New Roman"/>
          <w:sz w:val="24"/>
          <w:szCs w:val="24"/>
        </w:rPr>
        <w:t xml:space="preserve"> </w:t>
      </w:r>
      <w:r w:rsidR="0020509D" w:rsidRPr="001C049A">
        <w:rPr>
          <w:rFonts w:ascii="Times New Roman" w:hAnsi="Times New Roman" w:cs="Times New Roman"/>
          <w:sz w:val="24"/>
          <w:szCs w:val="24"/>
        </w:rPr>
        <w:t xml:space="preserve">as follows: </w:t>
      </w:r>
    </w:p>
    <w:p w14:paraId="73334062" w14:textId="7E8FAA3E" w:rsidR="00E00080" w:rsidRPr="001C049A" w:rsidRDefault="007A7A53" w:rsidP="0083477E">
      <w:pPr>
        <w:pStyle w:val="ListParagraph"/>
        <w:numPr>
          <w:ilvl w:val="0"/>
          <w:numId w:val="7"/>
        </w:numPr>
        <w:spacing w:after="120"/>
        <w:rPr>
          <w:rFonts w:ascii="Times New Roman" w:hAnsi="Times New Roman" w:cs="Times New Roman"/>
          <w:sz w:val="24"/>
          <w:szCs w:val="24"/>
        </w:rPr>
      </w:pPr>
      <w:r>
        <w:rPr>
          <w:rFonts w:ascii="Times New Roman" w:hAnsi="Times New Roman" w:cs="Times New Roman"/>
          <w:sz w:val="24"/>
          <w:szCs w:val="24"/>
        </w:rPr>
        <w:t>GOED</w:t>
      </w:r>
      <w:r w:rsidR="00E00080" w:rsidRPr="001C049A">
        <w:rPr>
          <w:rFonts w:ascii="Times New Roman" w:hAnsi="Times New Roman" w:cs="Times New Roman"/>
          <w:sz w:val="24"/>
          <w:szCs w:val="24"/>
        </w:rPr>
        <w:t xml:space="preserve"> is </w:t>
      </w:r>
      <w:r w:rsidR="00C62287" w:rsidRPr="001C049A">
        <w:rPr>
          <w:rFonts w:ascii="Times New Roman" w:hAnsi="Times New Roman" w:cs="Times New Roman"/>
          <w:sz w:val="24"/>
          <w:szCs w:val="24"/>
        </w:rPr>
        <w:t>subject</w:t>
      </w:r>
      <w:r w:rsidR="00091D5B" w:rsidRPr="001C049A">
        <w:rPr>
          <w:rFonts w:ascii="Times New Roman" w:hAnsi="Times New Roman" w:cs="Times New Roman"/>
          <w:sz w:val="24"/>
          <w:szCs w:val="24"/>
        </w:rPr>
        <w:t xml:space="preserve"> </w:t>
      </w:r>
      <w:r w:rsidR="0066058C" w:rsidRPr="001C049A">
        <w:rPr>
          <w:rFonts w:ascii="Times New Roman" w:hAnsi="Times New Roman" w:cs="Times New Roman"/>
          <w:sz w:val="24"/>
          <w:szCs w:val="24"/>
        </w:rPr>
        <w:t xml:space="preserve">to </w:t>
      </w:r>
      <w:r w:rsidR="00091D5B" w:rsidRPr="001C049A">
        <w:rPr>
          <w:rFonts w:ascii="Times New Roman" w:hAnsi="Times New Roman" w:cs="Times New Roman"/>
          <w:sz w:val="24"/>
          <w:szCs w:val="24"/>
        </w:rPr>
        <w:t>Utah Code § 63G-2</w:t>
      </w:r>
      <w:r w:rsidR="00241BAD">
        <w:rPr>
          <w:rFonts w:ascii="Times New Roman" w:hAnsi="Times New Roman" w:cs="Times New Roman"/>
          <w:sz w:val="24"/>
          <w:szCs w:val="24"/>
        </w:rPr>
        <w:t xml:space="preserve">-101 </w:t>
      </w:r>
      <w:r w:rsidR="00241BAD" w:rsidRPr="00241BAD">
        <w:rPr>
          <w:rFonts w:ascii="Times New Roman" w:hAnsi="Times New Roman" w:cs="Times New Roman"/>
          <w:i/>
          <w:iCs/>
          <w:sz w:val="24"/>
          <w:szCs w:val="24"/>
        </w:rPr>
        <w:t>et seq.</w:t>
      </w:r>
      <w:r w:rsidR="00091D5B" w:rsidRPr="001C049A">
        <w:rPr>
          <w:rFonts w:ascii="Times New Roman" w:hAnsi="Times New Roman" w:cs="Times New Roman"/>
          <w:sz w:val="24"/>
          <w:szCs w:val="24"/>
        </w:rPr>
        <w:t>,</w:t>
      </w:r>
      <w:r w:rsidR="00E00080" w:rsidRPr="001C049A">
        <w:rPr>
          <w:rFonts w:ascii="Times New Roman" w:hAnsi="Times New Roman" w:cs="Times New Roman"/>
          <w:sz w:val="24"/>
          <w:szCs w:val="24"/>
        </w:rPr>
        <w:t xml:space="preserve"> </w:t>
      </w:r>
      <w:r w:rsidR="00091D5B" w:rsidRPr="001C049A">
        <w:rPr>
          <w:rFonts w:ascii="Times New Roman" w:hAnsi="Times New Roman" w:cs="Times New Roman"/>
          <w:sz w:val="24"/>
          <w:szCs w:val="24"/>
        </w:rPr>
        <w:t>the Government Records Access and Management Act (</w:t>
      </w:r>
      <w:r w:rsidR="009741C1" w:rsidRPr="001C049A">
        <w:rPr>
          <w:rFonts w:ascii="Times New Roman" w:hAnsi="Times New Roman" w:cs="Times New Roman"/>
          <w:sz w:val="24"/>
          <w:szCs w:val="24"/>
        </w:rPr>
        <w:t>“</w:t>
      </w:r>
      <w:r w:rsidR="00E00080" w:rsidRPr="001C049A">
        <w:rPr>
          <w:rFonts w:ascii="Times New Roman" w:hAnsi="Times New Roman" w:cs="Times New Roman"/>
          <w:sz w:val="24"/>
          <w:szCs w:val="24"/>
        </w:rPr>
        <w:t>GRAMA</w:t>
      </w:r>
      <w:r w:rsidR="009741C1" w:rsidRPr="001C049A">
        <w:rPr>
          <w:rFonts w:ascii="Times New Roman" w:hAnsi="Times New Roman" w:cs="Times New Roman"/>
          <w:sz w:val="24"/>
          <w:szCs w:val="24"/>
        </w:rPr>
        <w:t>”</w:t>
      </w:r>
      <w:r w:rsidR="00091D5B" w:rsidRPr="001C049A">
        <w:rPr>
          <w:rFonts w:ascii="Times New Roman" w:hAnsi="Times New Roman" w:cs="Times New Roman"/>
          <w:sz w:val="24"/>
          <w:szCs w:val="24"/>
        </w:rPr>
        <w:t>)</w:t>
      </w:r>
      <w:r w:rsidR="00E00080" w:rsidRPr="001C049A">
        <w:rPr>
          <w:rFonts w:ascii="Times New Roman" w:hAnsi="Times New Roman" w:cs="Times New Roman"/>
          <w:sz w:val="24"/>
          <w:szCs w:val="24"/>
        </w:rPr>
        <w:t xml:space="preserve">, </w:t>
      </w:r>
      <w:r w:rsidR="00091D5B" w:rsidRPr="001C049A">
        <w:rPr>
          <w:rFonts w:ascii="Times New Roman" w:hAnsi="Times New Roman" w:cs="Times New Roman"/>
          <w:sz w:val="24"/>
          <w:szCs w:val="24"/>
        </w:rPr>
        <w:t>which</w:t>
      </w:r>
      <w:r w:rsidR="00E00080" w:rsidRPr="001C049A">
        <w:rPr>
          <w:rFonts w:ascii="Times New Roman" w:hAnsi="Times New Roman" w:cs="Times New Roman"/>
          <w:sz w:val="24"/>
          <w:szCs w:val="24"/>
        </w:rPr>
        <w:t xml:space="preserve"> governs all records that are prepared, owned</w:t>
      </w:r>
      <w:r w:rsidR="00820CE6" w:rsidRPr="001C049A">
        <w:rPr>
          <w:rFonts w:ascii="Times New Roman" w:hAnsi="Times New Roman" w:cs="Times New Roman"/>
          <w:sz w:val="24"/>
          <w:szCs w:val="24"/>
        </w:rPr>
        <w:t>, received</w:t>
      </w:r>
      <w:r w:rsidR="004D2873" w:rsidRPr="001C049A">
        <w:rPr>
          <w:rFonts w:ascii="Times New Roman" w:hAnsi="Times New Roman" w:cs="Times New Roman"/>
          <w:sz w:val="24"/>
          <w:szCs w:val="24"/>
        </w:rPr>
        <w:t>,</w:t>
      </w:r>
      <w:r w:rsidR="00820CE6" w:rsidRPr="001C049A">
        <w:rPr>
          <w:rFonts w:ascii="Times New Roman" w:hAnsi="Times New Roman" w:cs="Times New Roman"/>
          <w:sz w:val="24"/>
          <w:szCs w:val="24"/>
        </w:rPr>
        <w:t xml:space="preserve"> or retained by </w:t>
      </w:r>
      <w:r>
        <w:rPr>
          <w:rFonts w:ascii="Times New Roman" w:hAnsi="Times New Roman" w:cs="Times New Roman"/>
          <w:sz w:val="24"/>
          <w:szCs w:val="24"/>
        </w:rPr>
        <w:t>GOED</w:t>
      </w:r>
      <w:r w:rsidR="00820CE6" w:rsidRPr="001C049A">
        <w:rPr>
          <w:rFonts w:ascii="Times New Roman" w:hAnsi="Times New Roman" w:cs="Times New Roman"/>
          <w:sz w:val="24"/>
          <w:szCs w:val="24"/>
        </w:rPr>
        <w:t xml:space="preserve">, including records </w:t>
      </w:r>
      <w:r w:rsidR="00FC4C55" w:rsidRPr="001C049A">
        <w:rPr>
          <w:rFonts w:ascii="Times New Roman" w:hAnsi="Times New Roman" w:cs="Times New Roman"/>
          <w:sz w:val="24"/>
          <w:szCs w:val="24"/>
        </w:rPr>
        <w:t>Company</w:t>
      </w:r>
      <w:r w:rsidR="00820CE6" w:rsidRPr="001C049A">
        <w:rPr>
          <w:rFonts w:ascii="Times New Roman" w:hAnsi="Times New Roman" w:cs="Times New Roman"/>
          <w:sz w:val="24"/>
          <w:szCs w:val="24"/>
        </w:rPr>
        <w:t xml:space="preserve"> </w:t>
      </w:r>
      <w:r w:rsidR="004D2873" w:rsidRPr="001C049A">
        <w:rPr>
          <w:rFonts w:ascii="Times New Roman" w:hAnsi="Times New Roman" w:cs="Times New Roman"/>
          <w:sz w:val="24"/>
          <w:szCs w:val="24"/>
        </w:rPr>
        <w:t xml:space="preserve">submits </w:t>
      </w:r>
      <w:r w:rsidR="00820CE6" w:rsidRPr="001C049A">
        <w:rPr>
          <w:rFonts w:ascii="Times New Roman" w:hAnsi="Times New Roman" w:cs="Times New Roman"/>
          <w:sz w:val="24"/>
          <w:szCs w:val="24"/>
        </w:rPr>
        <w:t>as part of application</w:t>
      </w:r>
      <w:r w:rsidR="00D505B7" w:rsidRPr="001C049A">
        <w:rPr>
          <w:rFonts w:ascii="Times New Roman" w:hAnsi="Times New Roman" w:cs="Times New Roman"/>
          <w:sz w:val="24"/>
          <w:szCs w:val="24"/>
        </w:rPr>
        <w:t xml:space="preserve">s </w:t>
      </w:r>
      <w:r w:rsidR="004D2873" w:rsidRPr="001C049A">
        <w:rPr>
          <w:rFonts w:ascii="Times New Roman" w:hAnsi="Times New Roman" w:cs="Times New Roman"/>
          <w:sz w:val="24"/>
          <w:szCs w:val="24"/>
        </w:rPr>
        <w:t>or</w:t>
      </w:r>
      <w:r w:rsidR="00D505B7" w:rsidRPr="001C049A">
        <w:rPr>
          <w:rFonts w:ascii="Times New Roman" w:hAnsi="Times New Roman" w:cs="Times New Roman"/>
          <w:sz w:val="24"/>
          <w:szCs w:val="24"/>
        </w:rPr>
        <w:t xml:space="preserve"> reporting requirements</w:t>
      </w:r>
      <w:r w:rsidR="00820CE6" w:rsidRPr="001C049A">
        <w:rPr>
          <w:rFonts w:ascii="Times New Roman" w:hAnsi="Times New Roman" w:cs="Times New Roman"/>
          <w:sz w:val="24"/>
          <w:szCs w:val="24"/>
        </w:rPr>
        <w:t xml:space="preserve">. </w:t>
      </w:r>
    </w:p>
    <w:p w14:paraId="1039EC10" w14:textId="35F9C623" w:rsidR="00E00080" w:rsidRPr="001C049A" w:rsidRDefault="00C43D00" w:rsidP="0083477E">
      <w:pPr>
        <w:pStyle w:val="ListParagraph"/>
        <w:numPr>
          <w:ilvl w:val="0"/>
          <w:numId w:val="7"/>
        </w:numPr>
        <w:spacing w:after="120"/>
        <w:rPr>
          <w:rFonts w:ascii="Times New Roman" w:hAnsi="Times New Roman" w:cs="Times New Roman"/>
          <w:sz w:val="24"/>
          <w:szCs w:val="24"/>
        </w:rPr>
      </w:pPr>
      <w:r>
        <w:rPr>
          <w:rFonts w:ascii="Times New Roman" w:hAnsi="Times New Roman" w:cs="Times New Roman"/>
          <w:sz w:val="24"/>
          <w:szCs w:val="24"/>
        </w:rPr>
        <w:t xml:space="preserve">For the purposes of discussions </w:t>
      </w:r>
      <w:r w:rsidR="00241BAD">
        <w:rPr>
          <w:rFonts w:ascii="Times New Roman" w:hAnsi="Times New Roman" w:cs="Times New Roman"/>
          <w:sz w:val="24"/>
          <w:szCs w:val="24"/>
        </w:rPr>
        <w:t xml:space="preserve">or negotiations </w:t>
      </w:r>
      <w:r>
        <w:rPr>
          <w:rFonts w:ascii="Times New Roman" w:hAnsi="Times New Roman" w:cs="Times New Roman"/>
          <w:sz w:val="24"/>
          <w:szCs w:val="24"/>
        </w:rPr>
        <w:t xml:space="preserve">between Company and </w:t>
      </w:r>
      <w:r w:rsidR="007A7A53">
        <w:rPr>
          <w:rFonts w:ascii="Times New Roman" w:hAnsi="Times New Roman" w:cs="Times New Roman"/>
          <w:sz w:val="24"/>
          <w:szCs w:val="24"/>
        </w:rPr>
        <w:t>GOED</w:t>
      </w:r>
      <w:r>
        <w:rPr>
          <w:rFonts w:ascii="Times New Roman" w:hAnsi="Times New Roman" w:cs="Times New Roman"/>
          <w:sz w:val="24"/>
          <w:szCs w:val="24"/>
        </w:rPr>
        <w:t xml:space="preserve">, all Company Confidential Information, whether provided in the form of a record, verbally, or otherwise, shall be kept confidential by </w:t>
      </w:r>
      <w:r w:rsidR="007A7A53">
        <w:rPr>
          <w:rFonts w:ascii="Times New Roman" w:hAnsi="Times New Roman" w:cs="Times New Roman"/>
          <w:sz w:val="24"/>
          <w:szCs w:val="24"/>
        </w:rPr>
        <w:t>GOED</w:t>
      </w:r>
      <w:r>
        <w:rPr>
          <w:rFonts w:ascii="Times New Roman" w:hAnsi="Times New Roman" w:cs="Times New Roman"/>
          <w:sz w:val="24"/>
          <w:szCs w:val="24"/>
        </w:rPr>
        <w:t xml:space="preserve"> and will not be shared publicly regardless of whether the information is provided in the form of a record marked</w:t>
      </w:r>
      <w:r w:rsidR="00E00080" w:rsidRPr="001C049A">
        <w:rPr>
          <w:rFonts w:ascii="Times New Roman" w:hAnsi="Times New Roman" w:cs="Times New Roman"/>
          <w:sz w:val="24"/>
          <w:szCs w:val="24"/>
        </w:rPr>
        <w:t xml:space="preserve"> “private, protected</w:t>
      </w:r>
      <w:r w:rsidR="004D2873" w:rsidRPr="001C049A">
        <w:rPr>
          <w:rFonts w:ascii="Times New Roman" w:hAnsi="Times New Roman" w:cs="Times New Roman"/>
          <w:sz w:val="24"/>
          <w:szCs w:val="24"/>
        </w:rPr>
        <w:t>,</w:t>
      </w:r>
      <w:r w:rsidR="00E00080" w:rsidRPr="001C049A">
        <w:rPr>
          <w:rFonts w:ascii="Times New Roman" w:hAnsi="Times New Roman" w:cs="Times New Roman"/>
          <w:sz w:val="24"/>
          <w:szCs w:val="24"/>
        </w:rPr>
        <w:t xml:space="preserve"> or controlled</w:t>
      </w:r>
      <w:r w:rsidR="004D2873" w:rsidRPr="001C049A">
        <w:rPr>
          <w:rFonts w:ascii="Times New Roman" w:hAnsi="Times New Roman" w:cs="Times New Roman"/>
          <w:sz w:val="24"/>
          <w:szCs w:val="24"/>
        </w:rPr>
        <w:t>.</w:t>
      </w:r>
      <w:r w:rsidR="00E00080" w:rsidRPr="001C049A">
        <w:rPr>
          <w:rFonts w:ascii="Times New Roman" w:hAnsi="Times New Roman" w:cs="Times New Roman"/>
          <w:sz w:val="24"/>
          <w:szCs w:val="24"/>
        </w:rPr>
        <w:t>”</w:t>
      </w:r>
      <w:r>
        <w:rPr>
          <w:rFonts w:ascii="Times New Roman" w:hAnsi="Times New Roman" w:cs="Times New Roman"/>
          <w:sz w:val="24"/>
          <w:szCs w:val="24"/>
        </w:rPr>
        <w:t xml:space="preserve"> </w:t>
      </w:r>
    </w:p>
    <w:p w14:paraId="64353016" w14:textId="654A100D" w:rsidR="002D7445" w:rsidRPr="001C049A" w:rsidRDefault="00C43D00" w:rsidP="0083477E">
      <w:pPr>
        <w:pStyle w:val="ListParagraph"/>
        <w:numPr>
          <w:ilvl w:val="0"/>
          <w:numId w:val="7"/>
        </w:numPr>
        <w:spacing w:after="120"/>
        <w:rPr>
          <w:rFonts w:ascii="Times New Roman" w:hAnsi="Times New Roman" w:cs="Times New Roman"/>
          <w:sz w:val="24"/>
          <w:szCs w:val="24"/>
        </w:rPr>
      </w:pPr>
      <w:r>
        <w:rPr>
          <w:rFonts w:ascii="Times New Roman" w:hAnsi="Times New Roman" w:cs="Times New Roman"/>
          <w:sz w:val="24"/>
          <w:szCs w:val="24"/>
        </w:rPr>
        <w:t>Information</w:t>
      </w:r>
      <w:r w:rsidRPr="001C049A">
        <w:rPr>
          <w:rFonts w:ascii="Times New Roman" w:hAnsi="Times New Roman" w:cs="Times New Roman"/>
          <w:sz w:val="24"/>
          <w:szCs w:val="24"/>
        </w:rPr>
        <w:t xml:space="preserve"> </w:t>
      </w:r>
      <w:r w:rsidR="002D7445" w:rsidRPr="001C049A">
        <w:rPr>
          <w:rFonts w:ascii="Times New Roman" w:hAnsi="Times New Roman" w:cs="Times New Roman"/>
          <w:sz w:val="24"/>
          <w:szCs w:val="24"/>
        </w:rPr>
        <w:t xml:space="preserve">that </w:t>
      </w:r>
      <w:r w:rsidR="00660A3D" w:rsidRPr="001C049A">
        <w:rPr>
          <w:rFonts w:ascii="Times New Roman" w:hAnsi="Times New Roman" w:cs="Times New Roman"/>
          <w:sz w:val="24"/>
          <w:szCs w:val="24"/>
        </w:rPr>
        <w:t>fall</w:t>
      </w:r>
      <w:r w:rsidR="007A7A53">
        <w:rPr>
          <w:rFonts w:ascii="Times New Roman" w:hAnsi="Times New Roman" w:cs="Times New Roman"/>
          <w:sz w:val="24"/>
          <w:szCs w:val="24"/>
        </w:rPr>
        <w:t>s</w:t>
      </w:r>
      <w:r w:rsidR="00660A3D" w:rsidRPr="001C049A">
        <w:rPr>
          <w:rFonts w:ascii="Times New Roman" w:hAnsi="Times New Roman" w:cs="Times New Roman"/>
          <w:sz w:val="24"/>
          <w:szCs w:val="24"/>
        </w:rPr>
        <w:t xml:space="preserve"> under the following categor</w:t>
      </w:r>
      <w:r w:rsidR="007A7A53">
        <w:rPr>
          <w:rFonts w:ascii="Times New Roman" w:hAnsi="Times New Roman" w:cs="Times New Roman"/>
          <w:sz w:val="24"/>
          <w:szCs w:val="24"/>
        </w:rPr>
        <w:t>ies</w:t>
      </w:r>
      <w:r w:rsidR="002D7445" w:rsidRPr="001C049A">
        <w:rPr>
          <w:rFonts w:ascii="Times New Roman" w:hAnsi="Times New Roman" w:cs="Times New Roman"/>
          <w:sz w:val="24"/>
          <w:szCs w:val="24"/>
        </w:rPr>
        <w:t xml:space="preserve"> </w:t>
      </w:r>
      <w:r>
        <w:rPr>
          <w:rFonts w:ascii="Times New Roman" w:hAnsi="Times New Roman" w:cs="Times New Roman"/>
          <w:sz w:val="24"/>
          <w:szCs w:val="24"/>
        </w:rPr>
        <w:t xml:space="preserve">will be kept private and confidential by </w:t>
      </w:r>
      <w:r w:rsidR="007A7A53">
        <w:rPr>
          <w:rFonts w:ascii="Times New Roman" w:hAnsi="Times New Roman" w:cs="Times New Roman"/>
          <w:sz w:val="24"/>
          <w:szCs w:val="24"/>
        </w:rPr>
        <w:t>GOED</w:t>
      </w:r>
      <w:r w:rsidR="002D7445" w:rsidRPr="001C049A">
        <w:rPr>
          <w:rFonts w:ascii="Times New Roman" w:hAnsi="Times New Roman" w:cs="Times New Roman"/>
          <w:sz w:val="24"/>
          <w:szCs w:val="24"/>
        </w:rPr>
        <w:t>:</w:t>
      </w:r>
    </w:p>
    <w:p w14:paraId="6782A2F1" w14:textId="552331EB" w:rsidR="002D7445" w:rsidRDefault="006413FD" w:rsidP="0083477E">
      <w:pPr>
        <w:pStyle w:val="ListParagraph"/>
        <w:numPr>
          <w:ilvl w:val="1"/>
          <w:numId w:val="7"/>
        </w:numPr>
        <w:spacing w:after="120"/>
        <w:rPr>
          <w:rFonts w:ascii="Times New Roman" w:hAnsi="Times New Roman" w:cs="Times New Roman"/>
          <w:sz w:val="24"/>
          <w:szCs w:val="24"/>
        </w:rPr>
      </w:pPr>
      <w:bookmarkStart w:id="0" w:name="_Hlk536707380"/>
      <w:r w:rsidRPr="006413FD">
        <w:rPr>
          <w:rFonts w:ascii="Times New Roman" w:hAnsi="Times New Roman" w:cs="Times New Roman"/>
          <w:b/>
          <w:bCs/>
          <w:sz w:val="24"/>
          <w:szCs w:val="24"/>
        </w:rPr>
        <w:t>Negotiations, Offers, Requests, Applications</w:t>
      </w:r>
      <w:r>
        <w:rPr>
          <w:rFonts w:ascii="Times New Roman" w:hAnsi="Times New Roman" w:cs="Times New Roman"/>
          <w:sz w:val="24"/>
          <w:szCs w:val="24"/>
        </w:rPr>
        <w:t xml:space="preserve"> - </w:t>
      </w:r>
      <w:r w:rsidRPr="006413FD">
        <w:rPr>
          <w:rFonts w:ascii="Times New Roman" w:hAnsi="Times New Roman" w:cs="Times New Roman"/>
          <w:sz w:val="24"/>
          <w:szCs w:val="24"/>
        </w:rPr>
        <w:t>Records</w:t>
      </w:r>
      <w:r>
        <w:rPr>
          <w:rFonts w:ascii="Times New Roman" w:hAnsi="Times New Roman" w:cs="Times New Roman"/>
          <w:b/>
          <w:bCs/>
          <w:sz w:val="24"/>
          <w:szCs w:val="24"/>
        </w:rPr>
        <w:t xml:space="preserve"> </w:t>
      </w:r>
      <w:r w:rsidR="002D7445" w:rsidRPr="001C049A">
        <w:rPr>
          <w:rFonts w:ascii="Times New Roman" w:hAnsi="Times New Roman" w:cs="Times New Roman"/>
          <w:sz w:val="24"/>
          <w:szCs w:val="24"/>
        </w:rPr>
        <w:t xml:space="preserve">that would reveal negotiations regarding assistance or incentives offered by or requested from </w:t>
      </w:r>
      <w:r w:rsidR="007A7A53">
        <w:rPr>
          <w:rFonts w:ascii="Times New Roman" w:hAnsi="Times New Roman" w:cs="Times New Roman"/>
          <w:sz w:val="24"/>
          <w:szCs w:val="24"/>
        </w:rPr>
        <w:t>GOED</w:t>
      </w:r>
      <w:r w:rsidR="002D7445" w:rsidRPr="001C049A">
        <w:rPr>
          <w:rFonts w:ascii="Times New Roman" w:hAnsi="Times New Roman" w:cs="Times New Roman"/>
          <w:sz w:val="24"/>
          <w:szCs w:val="24"/>
        </w:rPr>
        <w:t xml:space="preserve"> for the purpose of encouraging </w:t>
      </w:r>
      <w:r w:rsidR="00C62287" w:rsidRPr="001C049A">
        <w:rPr>
          <w:rFonts w:ascii="Times New Roman" w:hAnsi="Times New Roman" w:cs="Times New Roman"/>
          <w:sz w:val="24"/>
          <w:szCs w:val="24"/>
        </w:rPr>
        <w:t>Company</w:t>
      </w:r>
      <w:r w:rsidR="002D7445" w:rsidRPr="001C049A">
        <w:rPr>
          <w:rFonts w:ascii="Times New Roman" w:hAnsi="Times New Roman" w:cs="Times New Roman"/>
          <w:sz w:val="24"/>
          <w:szCs w:val="24"/>
        </w:rPr>
        <w:t xml:space="preserve"> to expand or locate a business in Utah </w:t>
      </w:r>
      <w:bookmarkEnd w:id="0"/>
      <w:r w:rsidR="002D7445" w:rsidRPr="001C049A">
        <w:rPr>
          <w:rFonts w:ascii="Times New Roman" w:hAnsi="Times New Roman" w:cs="Times New Roman"/>
          <w:sz w:val="24"/>
          <w:szCs w:val="24"/>
        </w:rPr>
        <w:t xml:space="preserve">if disclosure would result in actual economic harm to </w:t>
      </w:r>
      <w:r w:rsidR="00C62287" w:rsidRPr="001C049A">
        <w:rPr>
          <w:rFonts w:ascii="Times New Roman" w:hAnsi="Times New Roman" w:cs="Times New Roman"/>
          <w:sz w:val="24"/>
          <w:szCs w:val="24"/>
        </w:rPr>
        <w:t>Company</w:t>
      </w:r>
      <w:r w:rsidR="002D7445" w:rsidRPr="001C049A">
        <w:rPr>
          <w:rFonts w:ascii="Times New Roman" w:hAnsi="Times New Roman" w:cs="Times New Roman"/>
          <w:sz w:val="24"/>
          <w:szCs w:val="24"/>
        </w:rPr>
        <w:t xml:space="preserve"> or place </w:t>
      </w:r>
      <w:r w:rsidR="007A7A53">
        <w:rPr>
          <w:rFonts w:ascii="Times New Roman" w:hAnsi="Times New Roman" w:cs="Times New Roman"/>
          <w:sz w:val="24"/>
          <w:szCs w:val="24"/>
        </w:rPr>
        <w:t>GOED</w:t>
      </w:r>
      <w:r w:rsidR="002D7445" w:rsidRPr="001C049A">
        <w:rPr>
          <w:rFonts w:ascii="Times New Roman" w:hAnsi="Times New Roman" w:cs="Times New Roman"/>
          <w:sz w:val="24"/>
          <w:szCs w:val="24"/>
        </w:rPr>
        <w:t xml:space="preserve"> at a competitive disadvantage (this category does not include final</w:t>
      </w:r>
      <w:r>
        <w:rPr>
          <w:rFonts w:ascii="Times New Roman" w:hAnsi="Times New Roman" w:cs="Times New Roman"/>
          <w:sz w:val="24"/>
          <w:szCs w:val="24"/>
        </w:rPr>
        <w:t>,</w:t>
      </w:r>
      <w:r w:rsidR="002D7445" w:rsidRPr="001C049A">
        <w:rPr>
          <w:rFonts w:ascii="Times New Roman" w:hAnsi="Times New Roman" w:cs="Times New Roman"/>
          <w:sz w:val="24"/>
          <w:szCs w:val="24"/>
        </w:rPr>
        <w:t xml:space="preserve"> </w:t>
      </w:r>
      <w:r>
        <w:rPr>
          <w:rFonts w:ascii="Times New Roman" w:hAnsi="Times New Roman" w:cs="Times New Roman"/>
          <w:sz w:val="24"/>
          <w:szCs w:val="24"/>
        </w:rPr>
        <w:t xml:space="preserve">signed </w:t>
      </w:r>
      <w:r w:rsidR="002D7445" w:rsidRPr="001C049A">
        <w:rPr>
          <w:rFonts w:ascii="Times New Roman" w:hAnsi="Times New Roman" w:cs="Times New Roman"/>
          <w:sz w:val="24"/>
          <w:szCs w:val="24"/>
        </w:rPr>
        <w:t>contracts)</w:t>
      </w:r>
      <w:r w:rsidR="007A7A53">
        <w:rPr>
          <w:rFonts w:ascii="Times New Roman" w:hAnsi="Times New Roman" w:cs="Times New Roman"/>
          <w:sz w:val="24"/>
          <w:szCs w:val="24"/>
        </w:rPr>
        <w:t xml:space="preserve"> as set forth in </w:t>
      </w:r>
      <w:r w:rsidR="00226CEB" w:rsidRPr="00226CEB">
        <w:rPr>
          <w:rFonts w:ascii="Times New Roman" w:hAnsi="Times New Roman" w:cs="Times New Roman"/>
          <w:sz w:val="24"/>
          <w:szCs w:val="24"/>
        </w:rPr>
        <w:t>Utah Code</w:t>
      </w:r>
      <w:r w:rsidR="00531ABF">
        <w:rPr>
          <w:rFonts w:ascii="Times New Roman" w:hAnsi="Times New Roman" w:cs="Times New Roman"/>
          <w:sz w:val="24"/>
          <w:szCs w:val="24"/>
        </w:rPr>
        <w:t xml:space="preserve"> </w:t>
      </w:r>
      <w:r w:rsidR="00531ABF" w:rsidRPr="00531ABF">
        <w:rPr>
          <w:rFonts w:ascii="Times New Roman" w:hAnsi="Times New Roman" w:cs="Times New Roman"/>
          <w:sz w:val="24"/>
          <w:szCs w:val="24"/>
        </w:rPr>
        <w:t>§</w:t>
      </w:r>
      <w:r w:rsidR="00226CEB" w:rsidRPr="00226CEB">
        <w:rPr>
          <w:rFonts w:ascii="Times New Roman" w:hAnsi="Times New Roman" w:cs="Times New Roman"/>
          <w:sz w:val="24"/>
          <w:szCs w:val="24"/>
        </w:rPr>
        <w:t xml:space="preserve"> 63G-2-305(35)</w:t>
      </w:r>
      <w:r w:rsidR="00226CEB">
        <w:rPr>
          <w:rFonts w:ascii="Times New Roman" w:hAnsi="Times New Roman" w:cs="Times New Roman"/>
          <w:sz w:val="24"/>
          <w:szCs w:val="24"/>
        </w:rPr>
        <w:t xml:space="preserve"> </w:t>
      </w:r>
      <w:r w:rsidR="00D606F5">
        <w:rPr>
          <w:rFonts w:ascii="Times New Roman" w:hAnsi="Times New Roman" w:cs="Times New Roman"/>
          <w:sz w:val="24"/>
          <w:szCs w:val="24"/>
        </w:rPr>
        <w:t>(negotiations, requests, offers for incentives)</w:t>
      </w:r>
      <w:r w:rsidR="00241BAD">
        <w:rPr>
          <w:rFonts w:ascii="Times New Roman" w:hAnsi="Times New Roman" w:cs="Times New Roman"/>
          <w:sz w:val="24"/>
          <w:szCs w:val="24"/>
        </w:rPr>
        <w:t>,</w:t>
      </w:r>
      <w:r w:rsidR="00D606F5">
        <w:rPr>
          <w:rFonts w:ascii="Times New Roman" w:hAnsi="Times New Roman" w:cs="Times New Roman"/>
          <w:sz w:val="24"/>
          <w:szCs w:val="24"/>
        </w:rPr>
        <w:t xml:space="preserve"> </w:t>
      </w:r>
      <w:r w:rsidR="00226CEB">
        <w:rPr>
          <w:rFonts w:ascii="Times New Roman" w:hAnsi="Times New Roman" w:cs="Times New Roman"/>
          <w:sz w:val="24"/>
          <w:szCs w:val="24"/>
        </w:rPr>
        <w:t xml:space="preserve">and </w:t>
      </w:r>
      <w:r w:rsidR="00226CEB" w:rsidRPr="00226CEB">
        <w:rPr>
          <w:rFonts w:ascii="Times New Roman" w:hAnsi="Times New Roman" w:cs="Times New Roman"/>
          <w:sz w:val="24"/>
          <w:szCs w:val="24"/>
        </w:rPr>
        <w:t>Utah Code § 63G-2-206</w:t>
      </w:r>
      <w:r w:rsidR="00D606F5">
        <w:rPr>
          <w:rFonts w:ascii="Times New Roman" w:hAnsi="Times New Roman" w:cs="Times New Roman"/>
          <w:sz w:val="24"/>
          <w:szCs w:val="24"/>
        </w:rPr>
        <w:t xml:space="preserve">(4) and </w:t>
      </w:r>
      <w:r w:rsidR="00226CEB" w:rsidRPr="00226CEB">
        <w:rPr>
          <w:rFonts w:ascii="Times New Roman" w:hAnsi="Times New Roman" w:cs="Times New Roman"/>
          <w:sz w:val="24"/>
          <w:szCs w:val="24"/>
        </w:rPr>
        <w:t>(6)</w:t>
      </w:r>
      <w:r w:rsidR="00D606F5">
        <w:rPr>
          <w:rFonts w:ascii="Times New Roman" w:hAnsi="Times New Roman" w:cs="Times New Roman"/>
          <w:sz w:val="24"/>
          <w:szCs w:val="24"/>
        </w:rPr>
        <w:t xml:space="preserve">(obligations for sharing </w:t>
      </w:r>
      <w:r>
        <w:rPr>
          <w:rFonts w:ascii="Times New Roman" w:hAnsi="Times New Roman" w:cs="Times New Roman"/>
          <w:sz w:val="24"/>
          <w:szCs w:val="24"/>
        </w:rPr>
        <w:t xml:space="preserve">records </w:t>
      </w:r>
      <w:r w:rsidR="00241BAD">
        <w:rPr>
          <w:rFonts w:ascii="Times New Roman" w:hAnsi="Times New Roman" w:cs="Times New Roman"/>
          <w:sz w:val="24"/>
          <w:szCs w:val="24"/>
        </w:rPr>
        <w:t>between state agencies</w:t>
      </w:r>
      <w:r w:rsidR="00241BAD">
        <w:rPr>
          <w:rFonts w:ascii="Times New Roman" w:hAnsi="Times New Roman" w:cs="Times New Roman"/>
          <w:sz w:val="24"/>
          <w:szCs w:val="24"/>
        </w:rPr>
        <w:t xml:space="preserve">, when those records </w:t>
      </w:r>
      <w:r>
        <w:rPr>
          <w:rFonts w:ascii="Times New Roman" w:hAnsi="Times New Roman" w:cs="Times New Roman"/>
          <w:sz w:val="24"/>
          <w:szCs w:val="24"/>
        </w:rPr>
        <w:t>are confidential, protected or private</w:t>
      </w:r>
      <w:r w:rsidR="00D606F5">
        <w:rPr>
          <w:rFonts w:ascii="Times New Roman" w:hAnsi="Times New Roman" w:cs="Times New Roman"/>
          <w:sz w:val="24"/>
          <w:szCs w:val="24"/>
        </w:rPr>
        <w:t>)</w:t>
      </w:r>
      <w:r w:rsidR="00083978" w:rsidRPr="001C049A">
        <w:rPr>
          <w:rFonts w:ascii="Times New Roman" w:hAnsi="Times New Roman" w:cs="Times New Roman"/>
          <w:sz w:val="24"/>
          <w:szCs w:val="24"/>
        </w:rPr>
        <w:t>.</w:t>
      </w:r>
    </w:p>
    <w:p w14:paraId="1458A421" w14:textId="27C26E5A" w:rsidR="00C43D00" w:rsidRPr="00BD3262" w:rsidRDefault="00C43D00" w:rsidP="00BD3262">
      <w:pPr>
        <w:pStyle w:val="ListParagraph"/>
        <w:numPr>
          <w:ilvl w:val="1"/>
          <w:numId w:val="7"/>
        </w:numPr>
        <w:spacing w:after="120"/>
        <w:rPr>
          <w:rFonts w:ascii="Times New Roman" w:hAnsi="Times New Roman" w:cs="Times New Roman"/>
          <w:sz w:val="24"/>
          <w:szCs w:val="24"/>
        </w:rPr>
      </w:pPr>
      <w:r w:rsidRPr="00C43D00">
        <w:rPr>
          <w:rFonts w:ascii="Times New Roman" w:hAnsi="Times New Roman" w:cs="Times New Roman"/>
          <w:b/>
          <w:bCs/>
          <w:sz w:val="24"/>
          <w:szCs w:val="24"/>
        </w:rPr>
        <w:t>Confidential Information</w:t>
      </w:r>
      <w:r>
        <w:rPr>
          <w:rFonts w:ascii="Times New Roman" w:hAnsi="Times New Roman" w:cs="Times New Roman"/>
          <w:sz w:val="24"/>
          <w:szCs w:val="24"/>
        </w:rPr>
        <w:t xml:space="preserve"> </w:t>
      </w:r>
      <w:r w:rsidR="006413FD" w:rsidRPr="00241BAD">
        <w:rPr>
          <w:rFonts w:ascii="Times New Roman" w:hAnsi="Times New Roman" w:cs="Times New Roman"/>
          <w:b/>
          <w:bCs/>
          <w:sz w:val="24"/>
          <w:szCs w:val="24"/>
        </w:rPr>
        <w:t>or Protected/Private Records</w:t>
      </w:r>
      <w:r w:rsidR="006413FD">
        <w:rPr>
          <w:rFonts w:ascii="Times New Roman" w:hAnsi="Times New Roman" w:cs="Times New Roman"/>
          <w:sz w:val="24"/>
          <w:szCs w:val="24"/>
        </w:rPr>
        <w:t xml:space="preserve"> - </w:t>
      </w:r>
      <w:r>
        <w:rPr>
          <w:rFonts w:ascii="Times New Roman" w:hAnsi="Times New Roman" w:cs="Times New Roman"/>
          <w:sz w:val="24"/>
          <w:szCs w:val="24"/>
        </w:rPr>
        <w:t>which</w:t>
      </w:r>
      <w:r w:rsidRPr="00C43D00">
        <w:rPr>
          <w:rFonts w:ascii="Times New Roman" w:hAnsi="Times New Roman" w:cs="Times New Roman"/>
          <w:sz w:val="24"/>
          <w:szCs w:val="24"/>
        </w:rPr>
        <w:t xml:space="preserve"> means all non-public financial, business, and technical information concerning </w:t>
      </w:r>
      <w:r>
        <w:rPr>
          <w:rFonts w:ascii="Times New Roman" w:hAnsi="Times New Roman" w:cs="Times New Roman"/>
          <w:sz w:val="24"/>
          <w:szCs w:val="24"/>
        </w:rPr>
        <w:t>Company</w:t>
      </w:r>
      <w:r w:rsidRPr="00C43D00">
        <w:rPr>
          <w:rFonts w:ascii="Times New Roman" w:hAnsi="Times New Roman" w:cs="Times New Roman"/>
          <w:sz w:val="24"/>
          <w:szCs w:val="24"/>
        </w:rPr>
        <w:t xml:space="preserve"> or any of its affiliates that is disclosed by or on behalf of </w:t>
      </w:r>
      <w:r>
        <w:rPr>
          <w:rFonts w:ascii="Times New Roman" w:hAnsi="Times New Roman" w:cs="Times New Roman"/>
          <w:sz w:val="24"/>
          <w:szCs w:val="24"/>
        </w:rPr>
        <w:t>Company</w:t>
      </w:r>
      <w:r w:rsidRPr="00C43D00">
        <w:rPr>
          <w:rFonts w:ascii="Times New Roman" w:hAnsi="Times New Roman" w:cs="Times New Roman"/>
          <w:sz w:val="24"/>
          <w:szCs w:val="24"/>
        </w:rPr>
        <w:t xml:space="preserve"> or its affiliates to </w:t>
      </w:r>
      <w:r w:rsidR="007A7A53">
        <w:rPr>
          <w:rFonts w:ascii="Times New Roman" w:hAnsi="Times New Roman" w:cs="Times New Roman"/>
          <w:sz w:val="24"/>
          <w:szCs w:val="24"/>
        </w:rPr>
        <w:t>GOED</w:t>
      </w:r>
      <w:r w:rsidRPr="00C43D00">
        <w:rPr>
          <w:rFonts w:ascii="Times New Roman" w:hAnsi="Times New Roman" w:cs="Times New Roman"/>
          <w:sz w:val="24"/>
          <w:szCs w:val="24"/>
        </w:rPr>
        <w:t>, whether in written or other tangible form or orally or visually, regardless of whether the information is marked or otherwise identified as confidential, proprietary, or the like.  Without limiting the generality of the foregoing, Confidential Information includes, without limitation the following: financial information</w:t>
      </w:r>
      <w:r w:rsidR="00226CEB">
        <w:rPr>
          <w:rFonts w:ascii="Times New Roman" w:hAnsi="Times New Roman" w:cs="Times New Roman"/>
          <w:sz w:val="24"/>
          <w:szCs w:val="24"/>
        </w:rPr>
        <w:t xml:space="preserve"> and tax information</w:t>
      </w:r>
      <w:r w:rsidRPr="00C43D00">
        <w:rPr>
          <w:rFonts w:ascii="Times New Roman" w:hAnsi="Times New Roman" w:cs="Times New Roman"/>
          <w:sz w:val="24"/>
          <w:szCs w:val="24"/>
        </w:rPr>
        <w:t>; plans and projections; information regarding suppliers, customers, employees, or contractors; marketing studies, plans, and programs; computer software; trade secrets; ideas, concepts, developments, inventions, copyrights, and other intellectual property; research and development; prototypes, drawings, designs, specifications, formulations, models, and samples; processes, procedures, and methods; and know-how</w:t>
      </w:r>
      <w:r w:rsidR="007A7A53">
        <w:rPr>
          <w:rFonts w:ascii="Times New Roman" w:hAnsi="Times New Roman" w:cs="Times New Roman"/>
          <w:sz w:val="24"/>
          <w:szCs w:val="24"/>
        </w:rPr>
        <w:t xml:space="preserve"> as set forth in </w:t>
      </w:r>
      <w:r w:rsidR="007A7A53" w:rsidRPr="007A7A53">
        <w:rPr>
          <w:rFonts w:ascii="Times New Roman" w:hAnsi="Times New Roman" w:cs="Times New Roman"/>
          <w:sz w:val="24"/>
          <w:szCs w:val="24"/>
        </w:rPr>
        <w:t>Utah Code § 63G-2-305 (1)</w:t>
      </w:r>
      <w:r w:rsidR="00D606F5">
        <w:rPr>
          <w:rFonts w:ascii="Times New Roman" w:hAnsi="Times New Roman" w:cs="Times New Roman"/>
          <w:sz w:val="24"/>
          <w:szCs w:val="24"/>
        </w:rPr>
        <w:t xml:space="preserve"> (trade secrets)</w:t>
      </w:r>
      <w:r w:rsidR="007A7A53">
        <w:rPr>
          <w:rFonts w:ascii="Times New Roman" w:hAnsi="Times New Roman" w:cs="Times New Roman"/>
          <w:sz w:val="24"/>
          <w:szCs w:val="24"/>
        </w:rPr>
        <w:t>,</w:t>
      </w:r>
      <w:r w:rsidR="007A7A53" w:rsidRPr="007A7A53">
        <w:rPr>
          <w:rFonts w:ascii="Times New Roman" w:hAnsi="Times New Roman" w:cs="Times New Roman"/>
          <w:sz w:val="24"/>
          <w:szCs w:val="24"/>
        </w:rPr>
        <w:t xml:space="preserve"> Utah Code § 63G-2-305 (2)</w:t>
      </w:r>
      <w:r w:rsidR="00D606F5">
        <w:rPr>
          <w:rFonts w:ascii="Times New Roman" w:hAnsi="Times New Roman" w:cs="Times New Roman"/>
          <w:sz w:val="24"/>
          <w:szCs w:val="24"/>
        </w:rPr>
        <w:t xml:space="preserve"> (nonpublic commercial or financial information, economic development information)</w:t>
      </w:r>
      <w:r w:rsidR="00226CEB">
        <w:rPr>
          <w:rFonts w:ascii="Times New Roman" w:hAnsi="Times New Roman" w:cs="Times New Roman"/>
          <w:sz w:val="24"/>
          <w:szCs w:val="24"/>
        </w:rPr>
        <w:t xml:space="preserve">, </w:t>
      </w:r>
      <w:r w:rsidR="00226CEB" w:rsidRPr="00226CEB">
        <w:rPr>
          <w:rFonts w:ascii="Times New Roman" w:hAnsi="Times New Roman" w:cs="Times New Roman"/>
          <w:sz w:val="24"/>
          <w:szCs w:val="24"/>
        </w:rPr>
        <w:t>Utah Code § 63G-2-309</w:t>
      </w:r>
      <w:r w:rsidR="00D606F5">
        <w:rPr>
          <w:rFonts w:ascii="Times New Roman" w:hAnsi="Times New Roman" w:cs="Times New Roman"/>
          <w:sz w:val="24"/>
          <w:szCs w:val="24"/>
        </w:rPr>
        <w:t xml:space="preserve"> (confidentiality agreement)</w:t>
      </w:r>
      <w:r w:rsidR="00226CEB">
        <w:rPr>
          <w:rFonts w:ascii="Times New Roman" w:hAnsi="Times New Roman" w:cs="Times New Roman"/>
          <w:sz w:val="24"/>
          <w:szCs w:val="24"/>
        </w:rPr>
        <w:t xml:space="preserve">, </w:t>
      </w:r>
      <w:r w:rsidR="00226CEB" w:rsidRPr="00226CEB">
        <w:rPr>
          <w:rFonts w:ascii="Times New Roman" w:hAnsi="Times New Roman" w:cs="Times New Roman"/>
          <w:sz w:val="24"/>
          <w:szCs w:val="24"/>
        </w:rPr>
        <w:t>Utah Code § 59-1-403.1(2)(b)</w:t>
      </w:r>
      <w:r w:rsidR="00D606F5">
        <w:rPr>
          <w:rFonts w:ascii="Times New Roman" w:hAnsi="Times New Roman" w:cs="Times New Roman"/>
          <w:sz w:val="24"/>
          <w:szCs w:val="24"/>
        </w:rPr>
        <w:t xml:space="preserve"> (confidential tax </w:t>
      </w:r>
      <w:r w:rsidR="00D606F5">
        <w:rPr>
          <w:rFonts w:ascii="Times New Roman" w:hAnsi="Times New Roman" w:cs="Times New Roman"/>
          <w:sz w:val="24"/>
          <w:szCs w:val="24"/>
        </w:rPr>
        <w:lastRenderedPageBreak/>
        <w:t>information)</w:t>
      </w:r>
      <w:r w:rsidR="00226CEB">
        <w:rPr>
          <w:rFonts w:ascii="Times New Roman" w:hAnsi="Times New Roman" w:cs="Times New Roman"/>
          <w:sz w:val="24"/>
          <w:szCs w:val="24"/>
        </w:rPr>
        <w:t xml:space="preserve">, </w:t>
      </w:r>
      <w:r w:rsidR="00226CEB" w:rsidRPr="00226CEB">
        <w:rPr>
          <w:rFonts w:ascii="Times New Roman" w:hAnsi="Times New Roman" w:cs="Times New Roman"/>
          <w:sz w:val="24"/>
          <w:szCs w:val="24"/>
        </w:rPr>
        <w:t>Utah Code 59-1-403(4)(n)(</w:t>
      </w:r>
      <w:proofErr w:type="spellStart"/>
      <w:r w:rsidR="00226CEB" w:rsidRPr="00226CEB">
        <w:rPr>
          <w:rFonts w:ascii="Times New Roman" w:hAnsi="Times New Roman" w:cs="Times New Roman"/>
          <w:sz w:val="24"/>
          <w:szCs w:val="24"/>
        </w:rPr>
        <w:t>i</w:t>
      </w:r>
      <w:proofErr w:type="spellEnd"/>
      <w:r w:rsidR="00226CEB" w:rsidRPr="00226CEB">
        <w:rPr>
          <w:rFonts w:ascii="Times New Roman" w:hAnsi="Times New Roman" w:cs="Times New Roman"/>
          <w:sz w:val="24"/>
          <w:szCs w:val="24"/>
        </w:rPr>
        <w:t>)</w:t>
      </w:r>
      <w:r w:rsidR="00D606F5">
        <w:rPr>
          <w:rFonts w:ascii="Times New Roman" w:hAnsi="Times New Roman" w:cs="Times New Roman"/>
          <w:sz w:val="24"/>
          <w:szCs w:val="24"/>
        </w:rPr>
        <w:t xml:space="preserve"> (confidential tax information)</w:t>
      </w:r>
      <w:r w:rsidR="00226CEB">
        <w:rPr>
          <w:rFonts w:ascii="Times New Roman" w:hAnsi="Times New Roman" w:cs="Times New Roman"/>
          <w:sz w:val="24"/>
          <w:szCs w:val="24"/>
        </w:rPr>
        <w:t xml:space="preserve">, and </w:t>
      </w:r>
      <w:r w:rsidR="00226CEB" w:rsidRPr="00226CEB">
        <w:rPr>
          <w:rFonts w:ascii="Times New Roman" w:hAnsi="Times New Roman" w:cs="Times New Roman"/>
          <w:sz w:val="24"/>
          <w:szCs w:val="24"/>
        </w:rPr>
        <w:t>26 U.S. Code § 6103</w:t>
      </w:r>
      <w:r w:rsidR="00D606F5">
        <w:rPr>
          <w:rFonts w:ascii="Times New Roman" w:hAnsi="Times New Roman" w:cs="Times New Roman"/>
          <w:sz w:val="24"/>
          <w:szCs w:val="24"/>
        </w:rPr>
        <w:t xml:space="preserve"> (confidential tax information)</w:t>
      </w:r>
      <w:r w:rsidRPr="00C43D00">
        <w:rPr>
          <w:rFonts w:ascii="Times New Roman" w:hAnsi="Times New Roman" w:cs="Times New Roman"/>
          <w:sz w:val="24"/>
          <w:szCs w:val="24"/>
        </w:rPr>
        <w:t xml:space="preserve">.  </w:t>
      </w:r>
      <w:r w:rsidR="007A7A53" w:rsidRPr="00BD3262">
        <w:rPr>
          <w:rFonts w:ascii="Times New Roman" w:hAnsi="Times New Roman" w:cs="Times New Roman"/>
          <w:sz w:val="24"/>
          <w:szCs w:val="24"/>
        </w:rPr>
        <w:t>Confidential information is also intended to include records that contain data on individuals related to or employed by the Company, the disclosure of which constitutes an invasion of personal privacy as set forth in Utah Code § 63G-2-302(2)(d)</w:t>
      </w:r>
      <w:r w:rsidR="00BD3262">
        <w:rPr>
          <w:rFonts w:ascii="Times New Roman" w:hAnsi="Times New Roman" w:cs="Times New Roman"/>
          <w:sz w:val="24"/>
          <w:szCs w:val="24"/>
        </w:rPr>
        <w:t>(data on individuals)</w:t>
      </w:r>
      <w:r w:rsidR="00226CEB" w:rsidRPr="00BD3262">
        <w:rPr>
          <w:rFonts w:ascii="Times New Roman" w:hAnsi="Times New Roman" w:cs="Times New Roman"/>
          <w:sz w:val="24"/>
          <w:szCs w:val="24"/>
        </w:rPr>
        <w:t>, Utah Code § 59-1-403</w:t>
      </w:r>
      <w:r w:rsidR="00BD3262">
        <w:rPr>
          <w:rFonts w:ascii="Times New Roman" w:hAnsi="Times New Roman" w:cs="Times New Roman"/>
          <w:sz w:val="24"/>
          <w:szCs w:val="24"/>
        </w:rPr>
        <w:t>(4)</w:t>
      </w:r>
      <w:r w:rsidR="00226CEB" w:rsidRPr="00BD3262">
        <w:rPr>
          <w:rFonts w:ascii="Times New Roman" w:hAnsi="Times New Roman" w:cs="Times New Roman"/>
          <w:sz w:val="24"/>
          <w:szCs w:val="24"/>
        </w:rPr>
        <w:t>(n)</w:t>
      </w:r>
      <w:r w:rsidR="00BD3262">
        <w:rPr>
          <w:rFonts w:ascii="Times New Roman" w:hAnsi="Times New Roman" w:cs="Times New Roman"/>
          <w:sz w:val="24"/>
          <w:szCs w:val="24"/>
        </w:rPr>
        <w:t xml:space="preserve">(tax information </w:t>
      </w:r>
      <w:r w:rsidR="00241BAD">
        <w:rPr>
          <w:rFonts w:ascii="Times New Roman" w:hAnsi="Times New Roman" w:cs="Times New Roman"/>
          <w:sz w:val="24"/>
          <w:szCs w:val="24"/>
        </w:rPr>
        <w:t xml:space="preserve">shared </w:t>
      </w:r>
      <w:r w:rsidR="00BD3262">
        <w:rPr>
          <w:rFonts w:ascii="Times New Roman" w:hAnsi="Times New Roman" w:cs="Times New Roman"/>
          <w:sz w:val="24"/>
          <w:szCs w:val="24"/>
        </w:rPr>
        <w:t>between state agencies)</w:t>
      </w:r>
      <w:r w:rsidR="00226CEB" w:rsidRPr="00BD3262">
        <w:rPr>
          <w:rFonts w:ascii="Times New Roman" w:hAnsi="Times New Roman" w:cs="Times New Roman"/>
          <w:sz w:val="24"/>
          <w:szCs w:val="24"/>
        </w:rPr>
        <w:t>, Utah Code § 59-1-403.1(2)(b)</w:t>
      </w:r>
      <w:r w:rsidR="005B54A4">
        <w:rPr>
          <w:rFonts w:ascii="Times New Roman" w:hAnsi="Times New Roman" w:cs="Times New Roman"/>
          <w:sz w:val="24"/>
          <w:szCs w:val="24"/>
        </w:rPr>
        <w:t xml:space="preserve"> (penalties associated with unauthorized disclosure of confidential tax info or records)</w:t>
      </w:r>
      <w:r w:rsidR="00226CEB" w:rsidRPr="00BD3262">
        <w:rPr>
          <w:rFonts w:ascii="Times New Roman" w:hAnsi="Times New Roman" w:cs="Times New Roman"/>
          <w:sz w:val="24"/>
          <w:szCs w:val="24"/>
        </w:rPr>
        <w:t>, Utah Code § 35A-4-312</w:t>
      </w:r>
      <w:r w:rsidR="005B54A4">
        <w:rPr>
          <w:rFonts w:ascii="Times New Roman" w:hAnsi="Times New Roman" w:cs="Times New Roman"/>
          <w:sz w:val="24"/>
          <w:szCs w:val="24"/>
        </w:rPr>
        <w:t xml:space="preserve"> </w:t>
      </w:r>
      <w:r w:rsidR="005B54A4">
        <w:rPr>
          <w:rFonts w:ascii="Times New Roman" w:hAnsi="Times New Roman" w:cs="Times New Roman"/>
          <w:sz w:val="24"/>
          <w:szCs w:val="24"/>
        </w:rPr>
        <w:t>(confidentiality of employment info or records)</w:t>
      </w:r>
      <w:r w:rsidR="005B54A4">
        <w:rPr>
          <w:rFonts w:ascii="Times New Roman" w:hAnsi="Times New Roman" w:cs="Times New Roman"/>
          <w:sz w:val="24"/>
          <w:szCs w:val="24"/>
        </w:rPr>
        <w:t xml:space="preserve">, </w:t>
      </w:r>
      <w:r w:rsidR="005B54A4" w:rsidRPr="005B54A4">
        <w:rPr>
          <w:rFonts w:ascii="Times New Roman" w:hAnsi="Times New Roman" w:cs="Times New Roman"/>
          <w:sz w:val="24"/>
          <w:szCs w:val="24"/>
        </w:rPr>
        <w:t xml:space="preserve">26 U.S. Code § 6103 </w:t>
      </w:r>
      <w:r w:rsidR="005B54A4">
        <w:rPr>
          <w:rFonts w:ascii="Times New Roman" w:hAnsi="Times New Roman" w:cs="Times New Roman"/>
          <w:sz w:val="24"/>
          <w:szCs w:val="24"/>
        </w:rPr>
        <w:t>(c</w:t>
      </w:r>
      <w:r w:rsidR="005B54A4" w:rsidRPr="005B54A4">
        <w:rPr>
          <w:rFonts w:ascii="Times New Roman" w:hAnsi="Times New Roman" w:cs="Times New Roman"/>
          <w:sz w:val="24"/>
          <w:szCs w:val="24"/>
        </w:rPr>
        <w:t>onfidentiality and disclosure of returns and return information</w:t>
      </w:r>
      <w:r w:rsidR="005B54A4">
        <w:rPr>
          <w:rFonts w:ascii="Times New Roman" w:hAnsi="Times New Roman" w:cs="Times New Roman"/>
          <w:sz w:val="24"/>
          <w:szCs w:val="24"/>
        </w:rPr>
        <w:t>).</w:t>
      </w:r>
    </w:p>
    <w:p w14:paraId="0350C747" w14:textId="127B8839" w:rsidR="007A7A53" w:rsidRDefault="00BD3262" w:rsidP="0083477E">
      <w:pPr>
        <w:pStyle w:val="ListParagraph"/>
        <w:numPr>
          <w:ilvl w:val="1"/>
          <w:numId w:val="7"/>
        </w:numPr>
        <w:spacing w:after="120"/>
        <w:rPr>
          <w:rFonts w:ascii="Times New Roman" w:hAnsi="Times New Roman" w:cs="Times New Roman"/>
          <w:sz w:val="24"/>
          <w:szCs w:val="24"/>
        </w:rPr>
      </w:pPr>
      <w:r w:rsidRPr="00BD3262">
        <w:rPr>
          <w:rFonts w:ascii="Times New Roman" w:hAnsi="Times New Roman" w:cs="Times New Roman"/>
          <w:b/>
          <w:bCs/>
          <w:sz w:val="24"/>
          <w:szCs w:val="24"/>
        </w:rPr>
        <w:t xml:space="preserve">Audit or Compliance </w:t>
      </w:r>
      <w:r w:rsidR="007A7A53" w:rsidRPr="00BD3262">
        <w:rPr>
          <w:rFonts w:ascii="Times New Roman" w:hAnsi="Times New Roman" w:cs="Times New Roman"/>
          <w:b/>
          <w:bCs/>
          <w:sz w:val="24"/>
          <w:szCs w:val="24"/>
        </w:rPr>
        <w:t>Records</w:t>
      </w:r>
      <w:r w:rsidR="007A7A53" w:rsidRPr="00226CEB">
        <w:rPr>
          <w:rFonts w:ascii="Times New Roman" w:hAnsi="Times New Roman" w:cs="Times New Roman"/>
          <w:sz w:val="24"/>
          <w:szCs w:val="24"/>
        </w:rPr>
        <w:t xml:space="preserve"> </w:t>
      </w:r>
      <w:r>
        <w:rPr>
          <w:rFonts w:ascii="Times New Roman" w:hAnsi="Times New Roman" w:cs="Times New Roman"/>
          <w:sz w:val="24"/>
          <w:szCs w:val="24"/>
        </w:rPr>
        <w:t xml:space="preserve">used </w:t>
      </w:r>
      <w:r w:rsidR="007A7A53" w:rsidRPr="00226CEB">
        <w:rPr>
          <w:rFonts w:ascii="Times New Roman" w:hAnsi="Times New Roman" w:cs="Times New Roman"/>
          <w:sz w:val="24"/>
          <w:szCs w:val="24"/>
        </w:rPr>
        <w:t xml:space="preserve">in administering </w:t>
      </w:r>
      <w:r w:rsidR="00241BAD">
        <w:rPr>
          <w:rFonts w:ascii="Times New Roman" w:hAnsi="Times New Roman" w:cs="Times New Roman"/>
          <w:sz w:val="24"/>
          <w:szCs w:val="24"/>
        </w:rPr>
        <w:t xml:space="preserve">financial </w:t>
      </w:r>
      <w:r w:rsidR="007A7A53" w:rsidRPr="00226CEB">
        <w:rPr>
          <w:rFonts w:ascii="Times New Roman" w:hAnsi="Times New Roman" w:cs="Times New Roman"/>
          <w:sz w:val="24"/>
          <w:szCs w:val="24"/>
        </w:rPr>
        <w:t>assistance or</w:t>
      </w:r>
      <w:r>
        <w:rPr>
          <w:rFonts w:ascii="Times New Roman" w:hAnsi="Times New Roman" w:cs="Times New Roman"/>
          <w:sz w:val="24"/>
          <w:szCs w:val="24"/>
        </w:rPr>
        <w:t xml:space="preserve"> tax</w:t>
      </w:r>
      <w:r w:rsidR="007A7A53" w:rsidRPr="00226CEB">
        <w:rPr>
          <w:rFonts w:ascii="Times New Roman" w:hAnsi="Times New Roman" w:cs="Times New Roman"/>
          <w:sz w:val="24"/>
          <w:szCs w:val="24"/>
        </w:rPr>
        <w:t xml:space="preserve"> incentives</w:t>
      </w:r>
      <w:r w:rsidR="00241BAD">
        <w:rPr>
          <w:rFonts w:ascii="Times New Roman" w:hAnsi="Times New Roman" w:cs="Times New Roman"/>
          <w:sz w:val="24"/>
          <w:szCs w:val="24"/>
        </w:rPr>
        <w:t>,</w:t>
      </w:r>
      <w:r w:rsidR="007A7A53" w:rsidRPr="00226CEB">
        <w:rPr>
          <w:rFonts w:ascii="Times New Roman" w:hAnsi="Times New Roman" w:cs="Times New Roman"/>
          <w:sz w:val="24"/>
          <w:szCs w:val="24"/>
        </w:rPr>
        <w:t xml:space="preserve"> whi</w:t>
      </w:r>
      <w:r w:rsidR="007A7A53">
        <w:rPr>
          <w:rFonts w:ascii="Times New Roman" w:hAnsi="Times New Roman" w:cs="Times New Roman"/>
          <w:sz w:val="24"/>
          <w:szCs w:val="24"/>
        </w:rPr>
        <w:t>ch includes any records</w:t>
      </w:r>
      <w:r>
        <w:rPr>
          <w:rFonts w:ascii="Times New Roman" w:hAnsi="Times New Roman" w:cs="Times New Roman"/>
          <w:sz w:val="24"/>
          <w:szCs w:val="24"/>
        </w:rPr>
        <w:t xml:space="preserve"> </w:t>
      </w:r>
      <w:r>
        <w:rPr>
          <w:rFonts w:ascii="Times New Roman" w:hAnsi="Times New Roman" w:cs="Times New Roman"/>
          <w:sz w:val="24"/>
          <w:szCs w:val="24"/>
        </w:rPr>
        <w:t xml:space="preserve">provided </w:t>
      </w:r>
      <w:r>
        <w:rPr>
          <w:rFonts w:ascii="Times New Roman" w:hAnsi="Times New Roman" w:cs="Times New Roman"/>
          <w:sz w:val="24"/>
          <w:szCs w:val="24"/>
        </w:rPr>
        <w:t>(</w:t>
      </w:r>
      <w:r w:rsidRPr="00241BAD">
        <w:rPr>
          <w:rFonts w:ascii="Times New Roman" w:hAnsi="Times New Roman" w:cs="Times New Roman"/>
          <w:i/>
          <w:iCs/>
          <w:sz w:val="24"/>
          <w:szCs w:val="24"/>
        </w:rPr>
        <w:t>e.g.</w:t>
      </w:r>
      <w:r>
        <w:rPr>
          <w:rFonts w:ascii="Times New Roman" w:hAnsi="Times New Roman" w:cs="Times New Roman"/>
          <w:sz w:val="24"/>
          <w:szCs w:val="24"/>
        </w:rPr>
        <w:t>, financial, tax, employment, etc.),</w:t>
      </w:r>
      <w:r w:rsidR="007A7A53">
        <w:rPr>
          <w:rFonts w:ascii="Times New Roman" w:hAnsi="Times New Roman" w:cs="Times New Roman"/>
          <w:sz w:val="24"/>
          <w:szCs w:val="24"/>
        </w:rPr>
        <w:t xml:space="preserve"> which are subject to </w:t>
      </w:r>
      <w:r>
        <w:rPr>
          <w:rFonts w:ascii="Times New Roman" w:hAnsi="Times New Roman" w:cs="Times New Roman"/>
          <w:sz w:val="24"/>
          <w:szCs w:val="24"/>
        </w:rPr>
        <w:t>compliance reviews</w:t>
      </w:r>
      <w:r w:rsidR="007A7A53">
        <w:rPr>
          <w:rFonts w:ascii="Times New Roman" w:hAnsi="Times New Roman" w:cs="Times New Roman"/>
          <w:sz w:val="24"/>
          <w:szCs w:val="24"/>
        </w:rPr>
        <w:t xml:space="preserve"> or audit</w:t>
      </w:r>
      <w:r>
        <w:rPr>
          <w:rFonts w:ascii="Times New Roman" w:hAnsi="Times New Roman" w:cs="Times New Roman"/>
          <w:sz w:val="24"/>
          <w:szCs w:val="24"/>
        </w:rPr>
        <w:t>s,</w:t>
      </w:r>
      <w:r w:rsidR="007A7A53">
        <w:rPr>
          <w:rFonts w:ascii="Times New Roman" w:hAnsi="Times New Roman" w:cs="Times New Roman"/>
          <w:sz w:val="24"/>
          <w:szCs w:val="24"/>
        </w:rPr>
        <w:t xml:space="preserve"> or </w:t>
      </w:r>
      <w:r>
        <w:rPr>
          <w:rFonts w:ascii="Times New Roman" w:hAnsi="Times New Roman" w:cs="Times New Roman"/>
          <w:sz w:val="24"/>
          <w:szCs w:val="24"/>
        </w:rPr>
        <w:t xml:space="preserve">that </w:t>
      </w:r>
      <w:r w:rsidR="007A7A53">
        <w:rPr>
          <w:rFonts w:ascii="Times New Roman" w:hAnsi="Times New Roman" w:cs="Times New Roman"/>
          <w:sz w:val="24"/>
          <w:szCs w:val="24"/>
        </w:rPr>
        <w:t>are the subject of sharing by other governmental agencies</w:t>
      </w:r>
      <w:r>
        <w:rPr>
          <w:rFonts w:ascii="Times New Roman" w:hAnsi="Times New Roman" w:cs="Times New Roman"/>
          <w:sz w:val="24"/>
          <w:szCs w:val="24"/>
        </w:rPr>
        <w:t xml:space="preserve">, and confidential, private or protected, </w:t>
      </w:r>
      <w:r w:rsidR="007A7A53">
        <w:rPr>
          <w:rFonts w:ascii="Times New Roman" w:hAnsi="Times New Roman" w:cs="Times New Roman"/>
          <w:sz w:val="24"/>
          <w:szCs w:val="24"/>
        </w:rPr>
        <w:t xml:space="preserve">as set forth in </w:t>
      </w:r>
      <w:r w:rsidR="00226CEB" w:rsidRPr="00226CEB">
        <w:rPr>
          <w:rFonts w:ascii="Times New Roman" w:hAnsi="Times New Roman" w:cs="Times New Roman"/>
          <w:sz w:val="24"/>
          <w:szCs w:val="24"/>
        </w:rPr>
        <w:t>Utah Code § 63N-2-105</w:t>
      </w:r>
      <w:r w:rsidR="005B54A4">
        <w:rPr>
          <w:rFonts w:ascii="Times New Roman" w:hAnsi="Times New Roman" w:cs="Times New Roman"/>
          <w:sz w:val="24"/>
          <w:szCs w:val="24"/>
        </w:rPr>
        <w:t xml:space="preserve"> (authorization to disclose tax info or records)</w:t>
      </w:r>
      <w:r w:rsidR="00226CEB">
        <w:rPr>
          <w:rFonts w:ascii="Times New Roman" w:hAnsi="Times New Roman" w:cs="Times New Roman"/>
          <w:sz w:val="24"/>
          <w:szCs w:val="24"/>
        </w:rPr>
        <w:t>, Utah Code</w:t>
      </w:r>
      <w:r w:rsidR="007A7A53" w:rsidRPr="007A7A53">
        <w:rPr>
          <w:rFonts w:ascii="Times New Roman" w:hAnsi="Times New Roman" w:cs="Times New Roman"/>
          <w:sz w:val="24"/>
          <w:szCs w:val="24"/>
        </w:rPr>
        <w:t xml:space="preserve"> § 63G-2-305(10)</w:t>
      </w:r>
      <w:r w:rsidR="005B54A4">
        <w:rPr>
          <w:rFonts w:ascii="Times New Roman" w:hAnsi="Times New Roman" w:cs="Times New Roman"/>
          <w:sz w:val="24"/>
          <w:szCs w:val="24"/>
        </w:rPr>
        <w:t>(compliance review or audit records)</w:t>
      </w:r>
      <w:r w:rsidR="00226CEB">
        <w:rPr>
          <w:rFonts w:ascii="Times New Roman" w:hAnsi="Times New Roman" w:cs="Times New Roman"/>
          <w:sz w:val="24"/>
          <w:szCs w:val="24"/>
        </w:rPr>
        <w:t xml:space="preserve">, </w:t>
      </w:r>
      <w:r w:rsidR="00226CEB" w:rsidRPr="00226CEB">
        <w:rPr>
          <w:rFonts w:ascii="Times New Roman" w:hAnsi="Times New Roman" w:cs="Times New Roman"/>
          <w:sz w:val="24"/>
          <w:szCs w:val="24"/>
        </w:rPr>
        <w:t>Utah Code § 63G-2-206</w:t>
      </w:r>
      <w:r w:rsidR="005B54A4">
        <w:rPr>
          <w:rFonts w:ascii="Times New Roman" w:hAnsi="Times New Roman" w:cs="Times New Roman"/>
          <w:sz w:val="24"/>
          <w:szCs w:val="24"/>
        </w:rPr>
        <w:t>(2) and (4)(sharing records or info between state agencies)</w:t>
      </w:r>
      <w:r w:rsidR="00226CEB">
        <w:rPr>
          <w:rFonts w:ascii="Times New Roman" w:hAnsi="Times New Roman" w:cs="Times New Roman"/>
          <w:sz w:val="24"/>
          <w:szCs w:val="24"/>
        </w:rPr>
        <w:t>,</w:t>
      </w:r>
      <w:r w:rsidR="00226CEB" w:rsidRPr="00226CEB">
        <w:rPr>
          <w:rFonts w:ascii="Times New Roman" w:hAnsi="Times New Roman" w:cs="Times New Roman"/>
          <w:sz w:val="24"/>
          <w:szCs w:val="24"/>
        </w:rPr>
        <w:t xml:space="preserve"> Utah Code § 59-1-403.1</w:t>
      </w:r>
      <w:r w:rsidR="005B54A4">
        <w:rPr>
          <w:rFonts w:ascii="Times New Roman" w:hAnsi="Times New Roman" w:cs="Times New Roman"/>
          <w:sz w:val="24"/>
          <w:szCs w:val="24"/>
        </w:rPr>
        <w:t xml:space="preserve"> (tax info or records)</w:t>
      </w:r>
      <w:r w:rsidR="00241BAD">
        <w:rPr>
          <w:rFonts w:ascii="Times New Roman" w:hAnsi="Times New Roman" w:cs="Times New Roman"/>
          <w:sz w:val="24"/>
          <w:szCs w:val="24"/>
        </w:rPr>
        <w:t>,</w:t>
      </w:r>
      <w:r w:rsidR="005B54A4">
        <w:rPr>
          <w:rFonts w:ascii="Times New Roman" w:hAnsi="Times New Roman" w:cs="Times New Roman"/>
          <w:sz w:val="24"/>
          <w:szCs w:val="24"/>
        </w:rPr>
        <w:t xml:space="preserve"> </w:t>
      </w:r>
      <w:r w:rsidR="00226CEB" w:rsidRPr="00226CEB">
        <w:rPr>
          <w:rFonts w:ascii="Times New Roman" w:hAnsi="Times New Roman" w:cs="Times New Roman"/>
          <w:sz w:val="24"/>
          <w:szCs w:val="24"/>
        </w:rPr>
        <w:t>Utah Code 59-1-403(4)(n)(v)(A)</w:t>
      </w:r>
      <w:r w:rsidR="005B54A4">
        <w:rPr>
          <w:rFonts w:ascii="Times New Roman" w:hAnsi="Times New Roman" w:cs="Times New Roman"/>
          <w:sz w:val="24"/>
          <w:szCs w:val="24"/>
        </w:rPr>
        <w:t>(tax info or records)</w:t>
      </w:r>
      <w:r w:rsidR="00226CEB">
        <w:rPr>
          <w:rFonts w:ascii="Times New Roman" w:hAnsi="Times New Roman" w:cs="Times New Roman"/>
          <w:sz w:val="24"/>
          <w:szCs w:val="24"/>
        </w:rPr>
        <w:t xml:space="preserve">, </w:t>
      </w:r>
      <w:r w:rsidR="00226CEB" w:rsidRPr="00226CEB">
        <w:rPr>
          <w:rFonts w:ascii="Times New Roman" w:hAnsi="Times New Roman" w:cs="Times New Roman"/>
          <w:sz w:val="24"/>
          <w:szCs w:val="24"/>
        </w:rPr>
        <w:t>Utah Code § 35A-4-312</w:t>
      </w:r>
      <w:r w:rsidR="005B54A4">
        <w:rPr>
          <w:rFonts w:ascii="Times New Roman" w:hAnsi="Times New Roman" w:cs="Times New Roman"/>
          <w:sz w:val="24"/>
          <w:szCs w:val="24"/>
        </w:rPr>
        <w:t xml:space="preserve"> (employment info or records)</w:t>
      </w:r>
      <w:r>
        <w:rPr>
          <w:rFonts w:ascii="Times New Roman" w:hAnsi="Times New Roman" w:cs="Times New Roman"/>
          <w:sz w:val="24"/>
          <w:szCs w:val="24"/>
        </w:rPr>
        <w:t>,</w:t>
      </w:r>
      <w:r w:rsidR="00226CEB">
        <w:rPr>
          <w:rFonts w:ascii="Times New Roman" w:hAnsi="Times New Roman" w:cs="Times New Roman"/>
          <w:sz w:val="24"/>
          <w:szCs w:val="24"/>
        </w:rPr>
        <w:t xml:space="preserve"> and </w:t>
      </w:r>
      <w:r w:rsidR="00226CEB" w:rsidRPr="00226CEB">
        <w:rPr>
          <w:rFonts w:ascii="Times New Roman" w:hAnsi="Times New Roman" w:cs="Times New Roman"/>
          <w:sz w:val="24"/>
          <w:szCs w:val="24"/>
        </w:rPr>
        <w:t>20 CFR § 603.7</w:t>
      </w:r>
      <w:r w:rsidR="005B54A4">
        <w:rPr>
          <w:rFonts w:ascii="Times New Roman" w:hAnsi="Times New Roman" w:cs="Times New Roman"/>
          <w:sz w:val="24"/>
          <w:szCs w:val="24"/>
        </w:rPr>
        <w:t xml:space="preserve"> (subpoenas or court ordered disclosure for employment records).  </w:t>
      </w:r>
    </w:p>
    <w:p w14:paraId="11E68AFC" w14:textId="57A39164" w:rsidR="007A7A53" w:rsidRPr="00226CEB" w:rsidRDefault="00BD3262" w:rsidP="0083477E">
      <w:pPr>
        <w:pStyle w:val="ListParagraph"/>
        <w:numPr>
          <w:ilvl w:val="1"/>
          <w:numId w:val="7"/>
        </w:numPr>
        <w:spacing w:after="120"/>
        <w:rPr>
          <w:rFonts w:ascii="Times New Roman" w:hAnsi="Times New Roman" w:cs="Times New Roman"/>
          <w:sz w:val="24"/>
          <w:szCs w:val="24"/>
        </w:rPr>
      </w:pPr>
      <w:r w:rsidRPr="00BD3262">
        <w:rPr>
          <w:rFonts w:ascii="Times New Roman" w:hAnsi="Times New Roman" w:cs="Times New Roman"/>
          <w:b/>
          <w:bCs/>
          <w:sz w:val="24"/>
          <w:szCs w:val="24"/>
        </w:rPr>
        <w:t>Government Security</w:t>
      </w:r>
      <w:r>
        <w:rPr>
          <w:rFonts w:ascii="Times New Roman" w:hAnsi="Times New Roman" w:cs="Times New Roman"/>
          <w:sz w:val="24"/>
          <w:szCs w:val="24"/>
        </w:rPr>
        <w:t xml:space="preserve"> r</w:t>
      </w:r>
      <w:r w:rsidR="007A7A53" w:rsidRPr="00226CEB">
        <w:rPr>
          <w:rFonts w:ascii="Times New Roman" w:hAnsi="Times New Roman" w:cs="Times New Roman"/>
          <w:sz w:val="24"/>
          <w:szCs w:val="24"/>
        </w:rPr>
        <w:t>ecords that may jeopardize the security of government programs</w:t>
      </w:r>
      <w:r w:rsidR="00226CEB" w:rsidRPr="00226CEB">
        <w:rPr>
          <w:rFonts w:ascii="Times New Roman" w:hAnsi="Times New Roman" w:cs="Times New Roman"/>
          <w:sz w:val="24"/>
          <w:szCs w:val="24"/>
        </w:rPr>
        <w:t xml:space="preserve">, </w:t>
      </w:r>
      <w:r w:rsidR="00226CEB">
        <w:rPr>
          <w:rFonts w:ascii="Times New Roman" w:hAnsi="Times New Roman" w:cs="Times New Roman"/>
          <w:sz w:val="24"/>
          <w:szCs w:val="24"/>
        </w:rPr>
        <w:t xml:space="preserve">whether such programs be local, county, state or federal programs as set forth in </w:t>
      </w:r>
      <w:r w:rsidR="00226CEB" w:rsidRPr="00226CEB">
        <w:rPr>
          <w:rFonts w:ascii="Times New Roman" w:hAnsi="Times New Roman" w:cs="Times New Roman"/>
          <w:sz w:val="24"/>
          <w:szCs w:val="24"/>
        </w:rPr>
        <w:t>Utah Code § 63G-2-305(12)</w:t>
      </w:r>
      <w:r w:rsidR="00531ABF">
        <w:rPr>
          <w:rFonts w:ascii="Times New Roman" w:hAnsi="Times New Roman" w:cs="Times New Roman"/>
          <w:sz w:val="24"/>
          <w:szCs w:val="24"/>
        </w:rPr>
        <w:t>.</w:t>
      </w:r>
      <w:r w:rsidR="00226CEB" w:rsidRPr="00226CEB">
        <w:rPr>
          <w:rFonts w:ascii="Times New Roman" w:hAnsi="Times New Roman" w:cs="Times New Roman"/>
          <w:sz w:val="24"/>
          <w:szCs w:val="24"/>
        </w:rPr>
        <w:t xml:space="preserve"> </w:t>
      </w:r>
    </w:p>
    <w:p w14:paraId="1921CA0D" w14:textId="1527CB72" w:rsidR="00E00080" w:rsidRPr="001C049A" w:rsidRDefault="00C43D00" w:rsidP="0083477E">
      <w:pPr>
        <w:pStyle w:val="ListParagraph"/>
        <w:numPr>
          <w:ilvl w:val="0"/>
          <w:numId w:val="7"/>
        </w:numPr>
        <w:spacing w:after="120"/>
        <w:rPr>
          <w:rFonts w:ascii="Times New Roman" w:hAnsi="Times New Roman" w:cs="Times New Roman"/>
          <w:sz w:val="24"/>
          <w:szCs w:val="24"/>
        </w:rPr>
      </w:pPr>
      <w:r>
        <w:rPr>
          <w:rFonts w:ascii="Times New Roman" w:hAnsi="Times New Roman" w:cs="Times New Roman"/>
          <w:sz w:val="24"/>
          <w:szCs w:val="24"/>
        </w:rPr>
        <w:t xml:space="preserve">In addition to </w:t>
      </w:r>
      <w:r w:rsidR="007A7A53">
        <w:rPr>
          <w:rFonts w:ascii="Times New Roman" w:hAnsi="Times New Roman" w:cs="Times New Roman"/>
          <w:sz w:val="24"/>
          <w:szCs w:val="24"/>
        </w:rPr>
        <w:t>GOED</w:t>
      </w:r>
      <w:r>
        <w:rPr>
          <w:rFonts w:ascii="Times New Roman" w:hAnsi="Times New Roman" w:cs="Times New Roman"/>
          <w:sz w:val="24"/>
          <w:szCs w:val="24"/>
        </w:rPr>
        <w:t xml:space="preserve">’s obligations set forth in Section 3, </w:t>
      </w:r>
      <w:r w:rsidR="00660A3D" w:rsidRPr="001C049A">
        <w:rPr>
          <w:rFonts w:ascii="Times New Roman" w:hAnsi="Times New Roman" w:cs="Times New Roman"/>
          <w:sz w:val="24"/>
          <w:szCs w:val="24"/>
        </w:rPr>
        <w:t>Records that fall under either or both of the following categories are</w:t>
      </w:r>
      <w:r>
        <w:rPr>
          <w:rFonts w:ascii="Times New Roman" w:hAnsi="Times New Roman" w:cs="Times New Roman"/>
          <w:sz w:val="24"/>
          <w:szCs w:val="24"/>
        </w:rPr>
        <w:t xml:space="preserve"> further</w:t>
      </w:r>
      <w:r w:rsidR="00660A3D" w:rsidRPr="001C049A">
        <w:rPr>
          <w:rFonts w:ascii="Times New Roman" w:hAnsi="Times New Roman" w:cs="Times New Roman"/>
          <w:sz w:val="24"/>
          <w:szCs w:val="24"/>
        </w:rPr>
        <w:t xml:space="preserve"> “protected” under GRAMA</w:t>
      </w:r>
      <w:r w:rsidR="00660A3D" w:rsidRPr="001C049A">
        <w:rPr>
          <w:rFonts w:ascii="Times New Roman" w:hAnsi="Times New Roman" w:cs="Times New Roman"/>
          <w:b/>
          <w:sz w:val="24"/>
          <w:szCs w:val="24"/>
        </w:rPr>
        <w:t xml:space="preserve"> </w:t>
      </w:r>
      <w:r w:rsidR="00E36B11" w:rsidRPr="001C049A">
        <w:rPr>
          <w:rFonts w:ascii="Times New Roman" w:hAnsi="Times New Roman" w:cs="Times New Roman"/>
          <w:b/>
          <w:sz w:val="24"/>
          <w:szCs w:val="24"/>
        </w:rPr>
        <w:t>if</w:t>
      </w:r>
      <w:r w:rsidR="00516803" w:rsidRPr="001C049A">
        <w:rPr>
          <w:rFonts w:ascii="Times New Roman" w:hAnsi="Times New Roman" w:cs="Times New Roman"/>
          <w:b/>
          <w:sz w:val="24"/>
          <w:szCs w:val="24"/>
        </w:rPr>
        <w:t xml:space="preserve"> </w:t>
      </w:r>
      <w:r w:rsidR="00EB5A1F" w:rsidRPr="001C049A">
        <w:rPr>
          <w:rFonts w:ascii="Times New Roman" w:hAnsi="Times New Roman" w:cs="Times New Roman"/>
          <w:b/>
          <w:sz w:val="24"/>
          <w:szCs w:val="24"/>
        </w:rPr>
        <w:t xml:space="preserve">Company </w:t>
      </w:r>
      <w:r w:rsidR="00ED7980" w:rsidRPr="001C049A">
        <w:rPr>
          <w:rFonts w:ascii="Times New Roman" w:hAnsi="Times New Roman" w:cs="Times New Roman"/>
          <w:b/>
          <w:sz w:val="24"/>
          <w:szCs w:val="24"/>
        </w:rPr>
        <w:t xml:space="preserve">provides </w:t>
      </w:r>
      <w:r w:rsidR="00C62287" w:rsidRPr="001C049A">
        <w:rPr>
          <w:rFonts w:ascii="Times New Roman" w:hAnsi="Times New Roman" w:cs="Times New Roman"/>
          <w:b/>
          <w:sz w:val="24"/>
          <w:szCs w:val="24"/>
        </w:rPr>
        <w:t>with the records</w:t>
      </w:r>
      <w:r w:rsidR="00EB5A1F" w:rsidRPr="001C049A">
        <w:rPr>
          <w:rFonts w:ascii="Times New Roman" w:hAnsi="Times New Roman" w:cs="Times New Roman"/>
          <w:b/>
          <w:sz w:val="24"/>
          <w:szCs w:val="24"/>
        </w:rPr>
        <w:t xml:space="preserve"> </w:t>
      </w:r>
      <w:r w:rsidR="00ED7980" w:rsidRPr="001C049A">
        <w:rPr>
          <w:rFonts w:ascii="Times New Roman" w:hAnsi="Times New Roman" w:cs="Times New Roman"/>
          <w:b/>
          <w:sz w:val="24"/>
          <w:szCs w:val="24"/>
        </w:rPr>
        <w:t>a written claim of business confidentiality along with a concise statement supporting the claim</w:t>
      </w:r>
      <w:r w:rsidR="00ED7980" w:rsidRPr="001C049A">
        <w:rPr>
          <w:rFonts w:ascii="Times New Roman" w:hAnsi="Times New Roman" w:cs="Times New Roman"/>
          <w:sz w:val="24"/>
          <w:szCs w:val="24"/>
        </w:rPr>
        <w:t xml:space="preserve"> (</w:t>
      </w:r>
      <w:r w:rsidR="00E36B11" w:rsidRPr="001C049A">
        <w:rPr>
          <w:rFonts w:ascii="Times New Roman" w:hAnsi="Times New Roman" w:cs="Times New Roman"/>
          <w:sz w:val="24"/>
          <w:szCs w:val="24"/>
        </w:rPr>
        <w:t>T</w:t>
      </w:r>
      <w:r w:rsidR="00EB5A1F" w:rsidRPr="001C049A">
        <w:rPr>
          <w:rFonts w:ascii="Times New Roman" w:hAnsi="Times New Roman" w:cs="Times New Roman"/>
          <w:sz w:val="24"/>
          <w:szCs w:val="24"/>
        </w:rPr>
        <w:t xml:space="preserve">his may be accomplished on the </w:t>
      </w:r>
      <w:r w:rsidR="00241BAD">
        <w:rPr>
          <w:rFonts w:ascii="Times New Roman" w:hAnsi="Times New Roman" w:cs="Times New Roman"/>
          <w:sz w:val="24"/>
          <w:szCs w:val="24"/>
        </w:rPr>
        <w:t xml:space="preserve">form </w:t>
      </w:r>
      <w:r w:rsidR="00EB5A1F" w:rsidRPr="001C049A">
        <w:rPr>
          <w:rFonts w:ascii="Times New Roman" w:hAnsi="Times New Roman" w:cs="Times New Roman"/>
          <w:sz w:val="24"/>
          <w:szCs w:val="24"/>
        </w:rPr>
        <w:t>“</w:t>
      </w:r>
      <w:r w:rsidR="00241BAD">
        <w:rPr>
          <w:rFonts w:ascii="Times New Roman" w:hAnsi="Times New Roman" w:cs="Times New Roman"/>
          <w:sz w:val="24"/>
          <w:szCs w:val="24"/>
        </w:rPr>
        <w:t>Company Request for Protected Record Status</w:t>
      </w:r>
      <w:r w:rsidR="00EB5A1F" w:rsidRPr="001C049A">
        <w:rPr>
          <w:rFonts w:ascii="Times New Roman" w:hAnsi="Times New Roman" w:cs="Times New Roman"/>
          <w:sz w:val="24"/>
          <w:szCs w:val="24"/>
        </w:rPr>
        <w:t xml:space="preserve">” </w:t>
      </w:r>
      <w:r w:rsidR="00241BAD">
        <w:rPr>
          <w:rFonts w:ascii="Times New Roman" w:hAnsi="Times New Roman" w:cs="Times New Roman"/>
          <w:sz w:val="24"/>
          <w:szCs w:val="24"/>
        </w:rPr>
        <w:t>included below)</w:t>
      </w:r>
      <w:r w:rsidR="00E36B11" w:rsidRPr="001C049A">
        <w:rPr>
          <w:rFonts w:ascii="Times New Roman" w:hAnsi="Times New Roman" w:cs="Times New Roman"/>
          <w:color w:val="000000"/>
          <w:sz w:val="24"/>
          <w:szCs w:val="24"/>
        </w:rPr>
        <w:t>.</w:t>
      </w:r>
      <w:r w:rsidR="000E3D36" w:rsidRPr="001C049A">
        <w:rPr>
          <w:rFonts w:ascii="Times New Roman" w:hAnsi="Times New Roman" w:cs="Times New Roman"/>
          <w:color w:val="000000"/>
          <w:sz w:val="24"/>
          <w:szCs w:val="24"/>
        </w:rPr>
        <w:t xml:space="preserve"> </w:t>
      </w:r>
      <w:r w:rsidR="00E36B11" w:rsidRPr="001C049A">
        <w:rPr>
          <w:rFonts w:ascii="Times New Roman" w:hAnsi="Times New Roman" w:cs="Times New Roman"/>
          <w:color w:val="000000"/>
          <w:sz w:val="24"/>
          <w:szCs w:val="24"/>
        </w:rPr>
        <w:t>I</w:t>
      </w:r>
      <w:r w:rsidR="000E3D36" w:rsidRPr="001C049A">
        <w:rPr>
          <w:rFonts w:ascii="Times New Roman" w:hAnsi="Times New Roman" w:cs="Times New Roman"/>
          <w:color w:val="000000"/>
          <w:sz w:val="24"/>
          <w:szCs w:val="24"/>
        </w:rPr>
        <w:t>t is also helpful</w:t>
      </w:r>
      <w:r w:rsidR="00E36B11" w:rsidRPr="001C049A">
        <w:rPr>
          <w:rFonts w:ascii="Times New Roman" w:hAnsi="Times New Roman" w:cs="Times New Roman"/>
          <w:color w:val="000000"/>
          <w:sz w:val="24"/>
          <w:szCs w:val="24"/>
        </w:rPr>
        <w:t>,</w:t>
      </w:r>
      <w:r w:rsidR="000E3D36" w:rsidRPr="001C049A">
        <w:rPr>
          <w:rFonts w:ascii="Times New Roman" w:hAnsi="Times New Roman" w:cs="Times New Roman"/>
          <w:color w:val="000000"/>
          <w:sz w:val="24"/>
          <w:szCs w:val="24"/>
        </w:rPr>
        <w:t xml:space="preserve"> but not required</w:t>
      </w:r>
      <w:r w:rsidR="00E36B11" w:rsidRPr="001C049A">
        <w:rPr>
          <w:rFonts w:ascii="Times New Roman" w:hAnsi="Times New Roman" w:cs="Times New Roman"/>
          <w:color w:val="000000"/>
          <w:sz w:val="24"/>
          <w:szCs w:val="24"/>
        </w:rPr>
        <w:t>,</w:t>
      </w:r>
      <w:r w:rsidR="000E3D36" w:rsidRPr="001C049A">
        <w:rPr>
          <w:rFonts w:ascii="Times New Roman" w:hAnsi="Times New Roman" w:cs="Times New Roman"/>
          <w:color w:val="000000"/>
          <w:sz w:val="24"/>
          <w:szCs w:val="24"/>
        </w:rPr>
        <w:t xml:space="preserve"> to watermark</w:t>
      </w:r>
      <w:r w:rsidR="00241BAD">
        <w:rPr>
          <w:rFonts w:ascii="Times New Roman" w:hAnsi="Times New Roman" w:cs="Times New Roman"/>
          <w:color w:val="000000"/>
          <w:sz w:val="24"/>
          <w:szCs w:val="24"/>
        </w:rPr>
        <w:t>, label, stamp,</w:t>
      </w:r>
      <w:r w:rsidR="000E3D36" w:rsidRPr="001C049A">
        <w:rPr>
          <w:rFonts w:ascii="Times New Roman" w:hAnsi="Times New Roman" w:cs="Times New Roman"/>
          <w:color w:val="000000"/>
          <w:sz w:val="24"/>
          <w:szCs w:val="24"/>
        </w:rPr>
        <w:t xml:space="preserve"> or otherwise indicate </w:t>
      </w:r>
      <w:r w:rsidR="001E55BF" w:rsidRPr="001C049A">
        <w:rPr>
          <w:rFonts w:ascii="Times New Roman" w:hAnsi="Times New Roman" w:cs="Times New Roman"/>
          <w:color w:val="000000"/>
          <w:sz w:val="24"/>
          <w:szCs w:val="24"/>
        </w:rPr>
        <w:t>records</w:t>
      </w:r>
      <w:r w:rsidR="000E3D36" w:rsidRPr="001C049A">
        <w:rPr>
          <w:rFonts w:ascii="Times New Roman" w:hAnsi="Times New Roman" w:cs="Times New Roman"/>
          <w:color w:val="000000"/>
          <w:sz w:val="24"/>
          <w:szCs w:val="24"/>
        </w:rPr>
        <w:t xml:space="preserve"> Company considers </w:t>
      </w:r>
      <w:r w:rsidR="00C62287" w:rsidRPr="001C049A">
        <w:rPr>
          <w:rFonts w:ascii="Times New Roman" w:hAnsi="Times New Roman" w:cs="Times New Roman"/>
          <w:color w:val="000000"/>
          <w:sz w:val="24"/>
          <w:szCs w:val="24"/>
        </w:rPr>
        <w:t>“</w:t>
      </w:r>
      <w:r w:rsidR="000E3D36" w:rsidRPr="001C049A">
        <w:rPr>
          <w:rFonts w:ascii="Times New Roman" w:hAnsi="Times New Roman" w:cs="Times New Roman"/>
          <w:color w:val="000000"/>
          <w:sz w:val="24"/>
          <w:szCs w:val="24"/>
        </w:rPr>
        <w:t>protected</w:t>
      </w:r>
      <w:r w:rsidR="00C62287" w:rsidRPr="001C049A">
        <w:rPr>
          <w:rFonts w:ascii="Times New Roman" w:hAnsi="Times New Roman" w:cs="Times New Roman"/>
          <w:color w:val="000000"/>
          <w:sz w:val="24"/>
          <w:szCs w:val="24"/>
        </w:rPr>
        <w:t>”</w:t>
      </w:r>
      <w:r w:rsidR="000E3D36" w:rsidRPr="001C049A">
        <w:rPr>
          <w:rFonts w:ascii="Times New Roman" w:hAnsi="Times New Roman" w:cs="Times New Roman"/>
          <w:color w:val="000000"/>
          <w:sz w:val="24"/>
          <w:szCs w:val="24"/>
        </w:rPr>
        <w:t xml:space="preserve"> with the term “protected</w:t>
      </w:r>
      <w:r w:rsidR="00241BAD">
        <w:rPr>
          <w:rFonts w:ascii="Times New Roman" w:hAnsi="Times New Roman" w:cs="Times New Roman"/>
          <w:color w:val="000000"/>
          <w:sz w:val="24"/>
          <w:szCs w:val="24"/>
        </w:rPr>
        <w:t>,</w:t>
      </w:r>
      <w:r w:rsidR="000E3D36" w:rsidRPr="001C049A">
        <w:rPr>
          <w:rFonts w:ascii="Times New Roman" w:hAnsi="Times New Roman" w:cs="Times New Roman"/>
          <w:color w:val="000000"/>
          <w:sz w:val="24"/>
          <w:szCs w:val="24"/>
        </w:rPr>
        <w:t>”</w:t>
      </w:r>
      <w:r w:rsidR="005D72C3">
        <w:rPr>
          <w:rFonts w:ascii="Times New Roman" w:hAnsi="Times New Roman" w:cs="Times New Roman"/>
          <w:color w:val="000000"/>
          <w:sz w:val="24"/>
          <w:szCs w:val="24"/>
        </w:rPr>
        <w:t xml:space="preserve"> </w:t>
      </w:r>
      <w:r w:rsidR="00241BAD">
        <w:rPr>
          <w:rFonts w:ascii="Times New Roman" w:hAnsi="Times New Roman" w:cs="Times New Roman"/>
          <w:color w:val="000000"/>
          <w:sz w:val="24"/>
          <w:szCs w:val="24"/>
        </w:rPr>
        <w:t>“private,” and/</w:t>
      </w:r>
      <w:r w:rsidR="005D72C3">
        <w:rPr>
          <w:rFonts w:ascii="Times New Roman" w:hAnsi="Times New Roman" w:cs="Times New Roman"/>
          <w:color w:val="000000"/>
          <w:sz w:val="24"/>
          <w:szCs w:val="24"/>
        </w:rPr>
        <w:t>or “confidential”</w:t>
      </w:r>
      <w:r w:rsidR="00ED7980" w:rsidRPr="001C049A">
        <w:rPr>
          <w:rFonts w:ascii="Times New Roman" w:hAnsi="Times New Roman" w:cs="Times New Roman"/>
          <w:sz w:val="24"/>
          <w:szCs w:val="24"/>
        </w:rPr>
        <w:t>):</w:t>
      </w:r>
    </w:p>
    <w:p w14:paraId="40511CF4" w14:textId="547FEFCF" w:rsidR="00EB5A1F" w:rsidRPr="001C049A" w:rsidRDefault="00EB5A1F" w:rsidP="0083477E">
      <w:pPr>
        <w:pStyle w:val="ListParagraph"/>
        <w:numPr>
          <w:ilvl w:val="1"/>
          <w:numId w:val="7"/>
        </w:numPr>
        <w:spacing w:after="120"/>
        <w:rPr>
          <w:rFonts w:ascii="Times New Roman" w:hAnsi="Times New Roman" w:cs="Times New Roman"/>
          <w:color w:val="000000"/>
          <w:sz w:val="24"/>
          <w:szCs w:val="24"/>
        </w:rPr>
      </w:pPr>
      <w:r w:rsidRPr="001C049A">
        <w:rPr>
          <w:rFonts w:ascii="Times New Roman" w:hAnsi="Times New Roman" w:cs="Times New Roman"/>
          <w:color w:val="000000"/>
          <w:sz w:val="24"/>
          <w:szCs w:val="24"/>
        </w:rPr>
        <w:t>trade secrets</w:t>
      </w:r>
      <w:r w:rsidR="00660A3D" w:rsidRPr="001C049A">
        <w:rPr>
          <w:rFonts w:ascii="Times New Roman" w:hAnsi="Times New Roman" w:cs="Times New Roman"/>
          <w:color w:val="000000"/>
          <w:sz w:val="24"/>
          <w:szCs w:val="24"/>
        </w:rPr>
        <w:t xml:space="preserve">; </w:t>
      </w:r>
    </w:p>
    <w:p w14:paraId="02D09A61" w14:textId="5A7D6C3C" w:rsidR="00EB5A1F" w:rsidRPr="001C049A" w:rsidRDefault="00EB5A1F" w:rsidP="0083477E">
      <w:pPr>
        <w:pStyle w:val="ListParagraph"/>
        <w:numPr>
          <w:ilvl w:val="1"/>
          <w:numId w:val="7"/>
        </w:numPr>
        <w:spacing w:after="120"/>
        <w:rPr>
          <w:rFonts w:ascii="Times New Roman" w:hAnsi="Times New Roman" w:cs="Times New Roman"/>
          <w:color w:val="000000"/>
          <w:sz w:val="24"/>
          <w:szCs w:val="24"/>
        </w:rPr>
      </w:pPr>
      <w:r w:rsidRPr="001C049A">
        <w:rPr>
          <w:rFonts w:ascii="Times New Roman" w:hAnsi="Times New Roman" w:cs="Times New Roman"/>
          <w:color w:val="000000"/>
          <w:sz w:val="24"/>
          <w:szCs w:val="24"/>
        </w:rPr>
        <w:t xml:space="preserve">commercial </w:t>
      </w:r>
      <w:r w:rsidR="00ED7980" w:rsidRPr="001C049A">
        <w:rPr>
          <w:rFonts w:ascii="Times New Roman" w:hAnsi="Times New Roman" w:cs="Times New Roman"/>
          <w:color w:val="000000"/>
          <w:sz w:val="24"/>
          <w:szCs w:val="24"/>
        </w:rPr>
        <w:t xml:space="preserve">or </w:t>
      </w:r>
      <w:r w:rsidRPr="001C049A">
        <w:rPr>
          <w:rFonts w:ascii="Times New Roman" w:hAnsi="Times New Roman" w:cs="Times New Roman"/>
          <w:color w:val="000000"/>
          <w:sz w:val="24"/>
          <w:szCs w:val="24"/>
        </w:rPr>
        <w:t>non</w:t>
      </w:r>
      <w:r w:rsidR="00ED7980" w:rsidRPr="001C049A">
        <w:rPr>
          <w:rFonts w:ascii="Times New Roman" w:hAnsi="Times New Roman" w:cs="Times New Roman"/>
          <w:color w:val="000000"/>
          <w:sz w:val="24"/>
          <w:szCs w:val="24"/>
        </w:rPr>
        <w:t>-</w:t>
      </w:r>
      <w:r w:rsidRPr="001C049A">
        <w:rPr>
          <w:rFonts w:ascii="Times New Roman" w:hAnsi="Times New Roman" w:cs="Times New Roman"/>
          <w:color w:val="000000"/>
          <w:sz w:val="24"/>
          <w:szCs w:val="24"/>
        </w:rPr>
        <w:t xml:space="preserve">individual financial information, not to include any final contract between </w:t>
      </w:r>
      <w:r w:rsidR="007A7A53">
        <w:rPr>
          <w:rFonts w:ascii="Times New Roman" w:hAnsi="Times New Roman" w:cs="Times New Roman"/>
          <w:color w:val="000000"/>
          <w:sz w:val="24"/>
          <w:szCs w:val="24"/>
        </w:rPr>
        <w:t>GOED</w:t>
      </w:r>
      <w:r w:rsidRPr="001C049A">
        <w:rPr>
          <w:rFonts w:ascii="Times New Roman" w:hAnsi="Times New Roman" w:cs="Times New Roman"/>
          <w:color w:val="000000"/>
          <w:sz w:val="24"/>
          <w:szCs w:val="24"/>
        </w:rPr>
        <w:t xml:space="preserve"> and Company, if:</w:t>
      </w:r>
    </w:p>
    <w:p w14:paraId="17BF37A2" w14:textId="6DBA91C4" w:rsidR="00EB5A1F" w:rsidRPr="001C049A" w:rsidRDefault="00EB5A1F" w:rsidP="0083477E">
      <w:pPr>
        <w:pStyle w:val="ListParagraph"/>
        <w:numPr>
          <w:ilvl w:val="2"/>
          <w:numId w:val="7"/>
        </w:numPr>
        <w:spacing w:after="120"/>
        <w:rPr>
          <w:rFonts w:ascii="Times New Roman" w:hAnsi="Times New Roman" w:cs="Times New Roman"/>
          <w:color w:val="000000"/>
          <w:sz w:val="24"/>
          <w:szCs w:val="24"/>
        </w:rPr>
      </w:pPr>
      <w:r w:rsidRPr="001C049A">
        <w:rPr>
          <w:rFonts w:ascii="Times New Roman" w:hAnsi="Times New Roman" w:cs="Times New Roman"/>
          <w:color w:val="000000"/>
          <w:sz w:val="24"/>
          <w:szCs w:val="24"/>
        </w:rPr>
        <w:t xml:space="preserve">disclosure of the information could reasonably be expected to result in unfair competitive injury to </w:t>
      </w:r>
      <w:r w:rsidR="00C62287" w:rsidRPr="001C049A">
        <w:rPr>
          <w:rFonts w:ascii="Times New Roman" w:hAnsi="Times New Roman" w:cs="Times New Roman"/>
          <w:color w:val="000000"/>
          <w:sz w:val="24"/>
          <w:szCs w:val="24"/>
        </w:rPr>
        <w:t>Company</w:t>
      </w:r>
      <w:r w:rsidRPr="001C049A">
        <w:rPr>
          <w:rFonts w:ascii="Times New Roman" w:hAnsi="Times New Roman" w:cs="Times New Roman"/>
          <w:color w:val="000000"/>
          <w:sz w:val="24"/>
          <w:szCs w:val="24"/>
        </w:rPr>
        <w:t xml:space="preserve"> or would impair the ability of </w:t>
      </w:r>
      <w:r w:rsidR="007A7A53">
        <w:rPr>
          <w:rFonts w:ascii="Times New Roman" w:hAnsi="Times New Roman" w:cs="Times New Roman"/>
          <w:color w:val="000000"/>
          <w:sz w:val="24"/>
          <w:szCs w:val="24"/>
        </w:rPr>
        <w:t>GOED</w:t>
      </w:r>
      <w:r w:rsidRPr="001C049A">
        <w:rPr>
          <w:rFonts w:ascii="Times New Roman" w:hAnsi="Times New Roman" w:cs="Times New Roman"/>
          <w:color w:val="000000"/>
          <w:sz w:val="24"/>
          <w:szCs w:val="24"/>
        </w:rPr>
        <w:t xml:space="preserve"> to obtain necessary information in the future;</w:t>
      </w:r>
      <w:r w:rsidR="00596294" w:rsidRPr="001C049A">
        <w:rPr>
          <w:rFonts w:ascii="Times New Roman" w:hAnsi="Times New Roman" w:cs="Times New Roman"/>
          <w:color w:val="000000"/>
          <w:sz w:val="24"/>
          <w:szCs w:val="24"/>
        </w:rPr>
        <w:t xml:space="preserve"> </w:t>
      </w:r>
      <w:r w:rsidR="00596294" w:rsidRPr="001C049A">
        <w:rPr>
          <w:rFonts w:ascii="Times New Roman" w:hAnsi="Times New Roman" w:cs="Times New Roman"/>
          <w:color w:val="000000"/>
          <w:sz w:val="24"/>
          <w:szCs w:val="24"/>
          <w:u w:val="single"/>
        </w:rPr>
        <w:t>and</w:t>
      </w:r>
    </w:p>
    <w:p w14:paraId="1DC604C4" w14:textId="470E3F09" w:rsidR="00E00080" w:rsidRPr="001C049A" w:rsidRDefault="00C62287" w:rsidP="0083477E">
      <w:pPr>
        <w:pStyle w:val="ListParagraph"/>
        <w:numPr>
          <w:ilvl w:val="2"/>
          <w:numId w:val="7"/>
        </w:numPr>
        <w:spacing w:after="120"/>
        <w:rPr>
          <w:rFonts w:ascii="Times New Roman" w:hAnsi="Times New Roman" w:cs="Times New Roman"/>
          <w:sz w:val="24"/>
          <w:szCs w:val="24"/>
        </w:rPr>
      </w:pPr>
      <w:r w:rsidRPr="001C049A">
        <w:rPr>
          <w:rFonts w:ascii="Times New Roman" w:hAnsi="Times New Roman" w:cs="Times New Roman"/>
          <w:color w:val="000000"/>
          <w:sz w:val="24"/>
          <w:szCs w:val="24"/>
        </w:rPr>
        <w:t>Company</w:t>
      </w:r>
      <w:r w:rsidR="00EB5A1F" w:rsidRPr="001C049A">
        <w:rPr>
          <w:rFonts w:ascii="Times New Roman" w:hAnsi="Times New Roman" w:cs="Times New Roman"/>
          <w:color w:val="000000"/>
          <w:sz w:val="24"/>
          <w:szCs w:val="24"/>
        </w:rPr>
        <w:t xml:space="preserve"> has a greater interest in prohibiting access than the public</w:t>
      </w:r>
      <w:r w:rsidRPr="001C049A">
        <w:rPr>
          <w:rFonts w:ascii="Times New Roman" w:hAnsi="Times New Roman" w:cs="Times New Roman"/>
          <w:color w:val="000000"/>
          <w:sz w:val="24"/>
          <w:szCs w:val="24"/>
        </w:rPr>
        <w:t xml:space="preserve"> has</w:t>
      </w:r>
      <w:r w:rsidR="00EB5A1F" w:rsidRPr="001C049A">
        <w:rPr>
          <w:rFonts w:ascii="Times New Roman" w:hAnsi="Times New Roman" w:cs="Times New Roman"/>
          <w:color w:val="000000"/>
          <w:sz w:val="24"/>
          <w:szCs w:val="24"/>
        </w:rPr>
        <w:t xml:space="preserve"> in obtaining access</w:t>
      </w:r>
      <w:r w:rsidR="00660A3D" w:rsidRPr="001C049A">
        <w:rPr>
          <w:rFonts w:ascii="Times New Roman" w:hAnsi="Times New Roman" w:cs="Times New Roman"/>
          <w:color w:val="000000"/>
          <w:sz w:val="24"/>
          <w:szCs w:val="24"/>
        </w:rPr>
        <w:t>.</w:t>
      </w:r>
    </w:p>
    <w:p w14:paraId="3C7B89E5" w14:textId="3DB7A724" w:rsidR="003666BA" w:rsidRPr="001C049A" w:rsidRDefault="007A7A53" w:rsidP="0083477E">
      <w:pPr>
        <w:pStyle w:val="ListParagraph"/>
        <w:numPr>
          <w:ilvl w:val="0"/>
          <w:numId w:val="7"/>
        </w:numPr>
        <w:spacing w:after="120"/>
        <w:rPr>
          <w:rFonts w:ascii="Times New Roman" w:hAnsi="Times New Roman" w:cs="Times New Roman"/>
          <w:color w:val="000000"/>
          <w:sz w:val="24"/>
          <w:szCs w:val="24"/>
        </w:rPr>
      </w:pPr>
      <w:r>
        <w:rPr>
          <w:rFonts w:ascii="Times New Roman" w:hAnsi="Times New Roman" w:cs="Times New Roman"/>
          <w:color w:val="000000"/>
          <w:sz w:val="24"/>
          <w:szCs w:val="24"/>
        </w:rPr>
        <w:t>GOED</w:t>
      </w:r>
      <w:r w:rsidR="00E67562" w:rsidRPr="001C049A">
        <w:rPr>
          <w:rFonts w:ascii="Times New Roman" w:hAnsi="Times New Roman" w:cs="Times New Roman"/>
          <w:color w:val="000000"/>
          <w:sz w:val="24"/>
          <w:szCs w:val="24"/>
        </w:rPr>
        <w:t xml:space="preserve"> </w:t>
      </w:r>
      <w:r w:rsidR="00262057" w:rsidRPr="001C049A">
        <w:rPr>
          <w:rFonts w:ascii="Times New Roman" w:hAnsi="Times New Roman" w:cs="Times New Roman"/>
          <w:color w:val="000000"/>
          <w:sz w:val="24"/>
          <w:szCs w:val="24"/>
        </w:rPr>
        <w:t>will</w:t>
      </w:r>
      <w:r w:rsidR="00E67562" w:rsidRPr="001C049A">
        <w:rPr>
          <w:rFonts w:ascii="Times New Roman" w:hAnsi="Times New Roman" w:cs="Times New Roman"/>
          <w:color w:val="000000"/>
          <w:sz w:val="24"/>
          <w:szCs w:val="24"/>
        </w:rPr>
        <w:t xml:space="preserve"> maintain </w:t>
      </w:r>
      <w:r w:rsidR="009C5616" w:rsidRPr="001C049A">
        <w:rPr>
          <w:rFonts w:ascii="Times New Roman" w:hAnsi="Times New Roman" w:cs="Times New Roman"/>
          <w:color w:val="000000"/>
          <w:sz w:val="24"/>
          <w:szCs w:val="24"/>
        </w:rPr>
        <w:t>records</w:t>
      </w:r>
      <w:r w:rsidR="00E67562" w:rsidRPr="001C049A">
        <w:rPr>
          <w:rFonts w:ascii="Times New Roman" w:hAnsi="Times New Roman" w:cs="Times New Roman"/>
          <w:color w:val="000000"/>
          <w:sz w:val="24"/>
          <w:szCs w:val="24"/>
        </w:rPr>
        <w:t xml:space="preserve"> </w:t>
      </w:r>
      <w:r w:rsidR="009C5616" w:rsidRPr="001C049A">
        <w:rPr>
          <w:rFonts w:ascii="Times New Roman" w:hAnsi="Times New Roman" w:cs="Times New Roman"/>
          <w:color w:val="000000"/>
          <w:sz w:val="24"/>
          <w:szCs w:val="24"/>
        </w:rPr>
        <w:t xml:space="preserve">properly </w:t>
      </w:r>
      <w:r w:rsidR="00E67562" w:rsidRPr="001C049A">
        <w:rPr>
          <w:rFonts w:ascii="Times New Roman" w:hAnsi="Times New Roman" w:cs="Times New Roman"/>
          <w:color w:val="000000"/>
          <w:sz w:val="24"/>
          <w:szCs w:val="24"/>
        </w:rPr>
        <w:t>designated as</w:t>
      </w:r>
      <w:r w:rsidR="005D72C3">
        <w:rPr>
          <w:rFonts w:ascii="Times New Roman" w:hAnsi="Times New Roman" w:cs="Times New Roman"/>
          <w:color w:val="000000"/>
          <w:sz w:val="24"/>
          <w:szCs w:val="24"/>
        </w:rPr>
        <w:t xml:space="preserve"> “confidential” </w:t>
      </w:r>
      <w:r w:rsidR="00241BAD">
        <w:rPr>
          <w:rFonts w:ascii="Times New Roman" w:hAnsi="Times New Roman" w:cs="Times New Roman"/>
          <w:color w:val="000000"/>
          <w:sz w:val="24"/>
          <w:szCs w:val="24"/>
        </w:rPr>
        <w:t xml:space="preserve">“private” </w:t>
      </w:r>
      <w:r w:rsidR="005D72C3">
        <w:rPr>
          <w:rFonts w:ascii="Times New Roman" w:hAnsi="Times New Roman" w:cs="Times New Roman"/>
          <w:color w:val="000000"/>
          <w:sz w:val="24"/>
          <w:szCs w:val="24"/>
        </w:rPr>
        <w:t>or</w:t>
      </w:r>
      <w:r w:rsidR="00E67562" w:rsidRPr="001C049A">
        <w:rPr>
          <w:rFonts w:ascii="Times New Roman" w:hAnsi="Times New Roman" w:cs="Times New Roman"/>
          <w:color w:val="000000"/>
          <w:sz w:val="24"/>
          <w:szCs w:val="24"/>
        </w:rPr>
        <w:t xml:space="preserve"> </w:t>
      </w:r>
      <w:r w:rsidR="00420502" w:rsidRPr="001C049A">
        <w:rPr>
          <w:rFonts w:ascii="Times New Roman" w:hAnsi="Times New Roman" w:cs="Times New Roman"/>
          <w:color w:val="000000"/>
          <w:sz w:val="24"/>
          <w:szCs w:val="24"/>
        </w:rPr>
        <w:t>“</w:t>
      </w:r>
      <w:r w:rsidR="00E67562" w:rsidRPr="001C049A">
        <w:rPr>
          <w:rFonts w:ascii="Times New Roman" w:hAnsi="Times New Roman" w:cs="Times New Roman"/>
          <w:color w:val="000000"/>
          <w:sz w:val="24"/>
          <w:szCs w:val="24"/>
        </w:rPr>
        <w:t>protected</w:t>
      </w:r>
      <w:r w:rsidR="00420502" w:rsidRPr="001C049A">
        <w:rPr>
          <w:rFonts w:ascii="Times New Roman" w:hAnsi="Times New Roman" w:cs="Times New Roman"/>
          <w:color w:val="000000"/>
          <w:sz w:val="24"/>
          <w:szCs w:val="24"/>
        </w:rPr>
        <w:t>”</w:t>
      </w:r>
      <w:r w:rsidR="00E67562" w:rsidRPr="001C049A">
        <w:rPr>
          <w:rFonts w:ascii="Times New Roman" w:hAnsi="Times New Roman" w:cs="Times New Roman"/>
          <w:color w:val="000000"/>
          <w:sz w:val="24"/>
          <w:szCs w:val="24"/>
        </w:rPr>
        <w:t xml:space="preserve"> under paragraph</w:t>
      </w:r>
      <w:r w:rsidR="00083978" w:rsidRPr="001C049A">
        <w:rPr>
          <w:rFonts w:ascii="Times New Roman" w:hAnsi="Times New Roman" w:cs="Times New Roman"/>
          <w:color w:val="000000"/>
          <w:sz w:val="24"/>
          <w:szCs w:val="24"/>
        </w:rPr>
        <w:t>s</w:t>
      </w:r>
      <w:r w:rsidR="00E67562" w:rsidRPr="001C049A">
        <w:rPr>
          <w:rFonts w:ascii="Times New Roman" w:hAnsi="Times New Roman" w:cs="Times New Roman"/>
          <w:color w:val="000000"/>
          <w:sz w:val="24"/>
          <w:szCs w:val="24"/>
        </w:rPr>
        <w:t xml:space="preserve"> (</w:t>
      </w:r>
      <w:r w:rsidR="00596294" w:rsidRPr="001C049A">
        <w:rPr>
          <w:rFonts w:ascii="Times New Roman" w:hAnsi="Times New Roman" w:cs="Times New Roman"/>
          <w:color w:val="000000"/>
          <w:sz w:val="24"/>
          <w:szCs w:val="24"/>
        </w:rPr>
        <w:t>3</w:t>
      </w:r>
      <w:r w:rsidR="00E67562" w:rsidRPr="001C049A">
        <w:rPr>
          <w:rFonts w:ascii="Times New Roman" w:hAnsi="Times New Roman" w:cs="Times New Roman"/>
          <w:color w:val="000000"/>
          <w:sz w:val="24"/>
          <w:szCs w:val="24"/>
        </w:rPr>
        <w:t xml:space="preserve">) </w:t>
      </w:r>
      <w:r w:rsidR="00083978" w:rsidRPr="001C049A">
        <w:rPr>
          <w:rFonts w:ascii="Times New Roman" w:hAnsi="Times New Roman" w:cs="Times New Roman"/>
          <w:color w:val="000000"/>
          <w:sz w:val="24"/>
          <w:szCs w:val="24"/>
        </w:rPr>
        <w:t xml:space="preserve">and (4) </w:t>
      </w:r>
      <w:r w:rsidR="00C43D00">
        <w:rPr>
          <w:rFonts w:ascii="Times New Roman" w:hAnsi="Times New Roman" w:cs="Times New Roman"/>
          <w:color w:val="000000"/>
          <w:sz w:val="24"/>
          <w:szCs w:val="24"/>
        </w:rPr>
        <w:t xml:space="preserve">and Confidential Information disclosed to it by Company </w:t>
      </w:r>
      <w:r w:rsidR="00E67562" w:rsidRPr="001C049A">
        <w:rPr>
          <w:rFonts w:ascii="Times New Roman" w:hAnsi="Times New Roman" w:cs="Times New Roman"/>
          <w:color w:val="000000"/>
          <w:sz w:val="24"/>
          <w:szCs w:val="24"/>
        </w:rPr>
        <w:t xml:space="preserve">with at least the same degree of care </w:t>
      </w:r>
      <w:r w:rsidR="004D2873" w:rsidRPr="001C049A">
        <w:rPr>
          <w:rFonts w:ascii="Times New Roman" w:hAnsi="Times New Roman" w:cs="Times New Roman"/>
          <w:color w:val="000000"/>
          <w:sz w:val="24"/>
          <w:szCs w:val="24"/>
        </w:rPr>
        <w:t>that</w:t>
      </w:r>
      <w:r w:rsidR="00E67562" w:rsidRPr="001C049A">
        <w:rPr>
          <w:rFonts w:ascii="Times New Roman" w:hAnsi="Times New Roman" w:cs="Times New Roman"/>
          <w:color w:val="000000"/>
          <w:sz w:val="24"/>
          <w:szCs w:val="24"/>
        </w:rPr>
        <w:t xml:space="preserve"> </w:t>
      </w:r>
      <w:r>
        <w:rPr>
          <w:rFonts w:ascii="Times New Roman" w:hAnsi="Times New Roman" w:cs="Times New Roman"/>
          <w:color w:val="000000"/>
          <w:sz w:val="24"/>
          <w:szCs w:val="24"/>
        </w:rPr>
        <w:t>GOED</w:t>
      </w:r>
      <w:r w:rsidR="00E67562" w:rsidRPr="001C049A">
        <w:rPr>
          <w:rFonts w:ascii="Times New Roman" w:hAnsi="Times New Roman" w:cs="Times New Roman"/>
          <w:color w:val="000000"/>
          <w:sz w:val="24"/>
          <w:szCs w:val="24"/>
        </w:rPr>
        <w:t xml:space="preserve"> uses to protect i</w:t>
      </w:r>
      <w:r w:rsidR="00B151B5" w:rsidRPr="001C049A">
        <w:rPr>
          <w:rFonts w:ascii="Times New Roman" w:hAnsi="Times New Roman" w:cs="Times New Roman"/>
          <w:color w:val="000000"/>
          <w:sz w:val="24"/>
          <w:szCs w:val="24"/>
        </w:rPr>
        <w:t>ts own proprietary</w:t>
      </w:r>
      <w:r w:rsidR="004F33CD" w:rsidRPr="001C049A">
        <w:rPr>
          <w:rFonts w:ascii="Times New Roman" w:hAnsi="Times New Roman" w:cs="Times New Roman"/>
          <w:color w:val="000000"/>
          <w:sz w:val="24"/>
          <w:szCs w:val="24"/>
        </w:rPr>
        <w:t xml:space="preserve"> or </w:t>
      </w:r>
      <w:r w:rsidR="00C62287" w:rsidRPr="001C049A">
        <w:rPr>
          <w:rFonts w:ascii="Times New Roman" w:hAnsi="Times New Roman" w:cs="Times New Roman"/>
          <w:color w:val="000000"/>
          <w:sz w:val="24"/>
          <w:szCs w:val="24"/>
        </w:rPr>
        <w:t xml:space="preserve">otherwise </w:t>
      </w:r>
      <w:r w:rsidR="00C62287" w:rsidRPr="001C049A">
        <w:rPr>
          <w:rFonts w:ascii="Times New Roman" w:hAnsi="Times New Roman" w:cs="Times New Roman"/>
          <w:color w:val="000000"/>
          <w:sz w:val="24"/>
          <w:szCs w:val="24"/>
        </w:rPr>
        <w:lastRenderedPageBreak/>
        <w:t>confidential</w:t>
      </w:r>
      <w:r w:rsidR="00B151B5" w:rsidRPr="001C049A">
        <w:rPr>
          <w:rFonts w:ascii="Times New Roman" w:hAnsi="Times New Roman" w:cs="Times New Roman"/>
          <w:color w:val="000000"/>
          <w:sz w:val="24"/>
          <w:szCs w:val="24"/>
        </w:rPr>
        <w:t xml:space="preserve"> information</w:t>
      </w:r>
      <w:r w:rsidR="00420502" w:rsidRPr="001C049A">
        <w:rPr>
          <w:rFonts w:ascii="Times New Roman" w:hAnsi="Times New Roman" w:cs="Times New Roman"/>
          <w:color w:val="000000"/>
          <w:sz w:val="24"/>
          <w:szCs w:val="24"/>
        </w:rPr>
        <w:t xml:space="preserve">. </w:t>
      </w:r>
      <w:r>
        <w:rPr>
          <w:rFonts w:ascii="Times New Roman" w:hAnsi="Times New Roman" w:cs="Times New Roman"/>
          <w:color w:val="000000"/>
          <w:sz w:val="24"/>
          <w:szCs w:val="24"/>
        </w:rPr>
        <w:t>GOED</w:t>
      </w:r>
      <w:r w:rsidR="00420502" w:rsidRPr="001C049A">
        <w:rPr>
          <w:rFonts w:ascii="Times New Roman" w:hAnsi="Times New Roman" w:cs="Times New Roman"/>
          <w:color w:val="000000"/>
          <w:sz w:val="24"/>
          <w:szCs w:val="24"/>
        </w:rPr>
        <w:t xml:space="preserve"> will</w:t>
      </w:r>
      <w:r w:rsidR="00B151B5" w:rsidRPr="001C049A">
        <w:rPr>
          <w:rFonts w:ascii="Times New Roman" w:hAnsi="Times New Roman" w:cs="Times New Roman"/>
          <w:color w:val="000000"/>
          <w:sz w:val="24"/>
          <w:szCs w:val="24"/>
        </w:rPr>
        <w:t xml:space="preserve"> provide reasonable</w:t>
      </w:r>
      <w:r w:rsidR="00241BAD">
        <w:rPr>
          <w:rFonts w:ascii="Times New Roman" w:hAnsi="Times New Roman" w:cs="Times New Roman"/>
          <w:color w:val="000000"/>
          <w:sz w:val="24"/>
          <w:szCs w:val="24"/>
        </w:rPr>
        <w:t xml:space="preserve"> and prompt</w:t>
      </w:r>
      <w:r w:rsidR="00B151B5" w:rsidRPr="001C049A">
        <w:rPr>
          <w:rFonts w:ascii="Times New Roman" w:hAnsi="Times New Roman" w:cs="Times New Roman"/>
          <w:color w:val="000000"/>
          <w:sz w:val="24"/>
          <w:szCs w:val="24"/>
        </w:rPr>
        <w:t xml:space="preserve"> written notification to </w:t>
      </w:r>
      <w:r w:rsidR="00FC4C55" w:rsidRPr="001C049A">
        <w:rPr>
          <w:rFonts w:ascii="Times New Roman" w:hAnsi="Times New Roman" w:cs="Times New Roman"/>
          <w:color w:val="000000"/>
          <w:sz w:val="24"/>
          <w:szCs w:val="24"/>
        </w:rPr>
        <w:t>Company</w:t>
      </w:r>
      <w:r w:rsidR="00B151B5" w:rsidRPr="001C049A">
        <w:rPr>
          <w:rFonts w:ascii="Times New Roman" w:hAnsi="Times New Roman" w:cs="Times New Roman"/>
          <w:color w:val="000000"/>
          <w:sz w:val="24"/>
          <w:szCs w:val="24"/>
        </w:rPr>
        <w:t xml:space="preserve"> </w:t>
      </w:r>
      <w:r w:rsidR="00660A3D" w:rsidRPr="001C049A">
        <w:rPr>
          <w:rFonts w:ascii="Times New Roman" w:hAnsi="Times New Roman" w:cs="Times New Roman"/>
          <w:color w:val="000000"/>
          <w:sz w:val="24"/>
          <w:szCs w:val="24"/>
        </w:rPr>
        <w:t xml:space="preserve">if </w:t>
      </w:r>
      <w:r>
        <w:rPr>
          <w:rFonts w:ascii="Times New Roman" w:hAnsi="Times New Roman" w:cs="Times New Roman"/>
          <w:color w:val="000000"/>
          <w:sz w:val="24"/>
          <w:szCs w:val="24"/>
        </w:rPr>
        <w:t>GOED</w:t>
      </w:r>
      <w:r w:rsidR="00660A3D" w:rsidRPr="001C049A">
        <w:rPr>
          <w:rFonts w:ascii="Times New Roman" w:hAnsi="Times New Roman" w:cs="Times New Roman"/>
          <w:color w:val="000000"/>
          <w:sz w:val="24"/>
          <w:szCs w:val="24"/>
        </w:rPr>
        <w:t xml:space="preserve"> or any other party</w:t>
      </w:r>
      <w:r w:rsidR="00B151B5" w:rsidRPr="001C049A">
        <w:rPr>
          <w:rFonts w:ascii="Times New Roman" w:hAnsi="Times New Roman" w:cs="Times New Roman"/>
          <w:color w:val="000000"/>
          <w:sz w:val="24"/>
          <w:szCs w:val="24"/>
        </w:rPr>
        <w:t xml:space="preserve"> seeks to reclassify </w:t>
      </w:r>
      <w:r w:rsidR="00C62287" w:rsidRPr="001C049A">
        <w:rPr>
          <w:rFonts w:ascii="Times New Roman" w:hAnsi="Times New Roman" w:cs="Times New Roman"/>
          <w:color w:val="000000"/>
          <w:sz w:val="24"/>
          <w:szCs w:val="24"/>
        </w:rPr>
        <w:t>such</w:t>
      </w:r>
      <w:r w:rsidR="00B151B5" w:rsidRPr="001C049A">
        <w:rPr>
          <w:rFonts w:ascii="Times New Roman" w:hAnsi="Times New Roman" w:cs="Times New Roman"/>
          <w:color w:val="000000"/>
          <w:sz w:val="24"/>
          <w:szCs w:val="24"/>
        </w:rPr>
        <w:t xml:space="preserve"> records as public. </w:t>
      </w:r>
      <w:r>
        <w:rPr>
          <w:rFonts w:ascii="Times New Roman" w:hAnsi="Times New Roman" w:cs="Times New Roman"/>
          <w:color w:val="000000"/>
          <w:sz w:val="24"/>
          <w:szCs w:val="24"/>
        </w:rPr>
        <w:t>GOED</w:t>
      </w:r>
      <w:r w:rsidR="003666BA" w:rsidRPr="001C049A">
        <w:rPr>
          <w:rFonts w:ascii="Times New Roman" w:hAnsi="Times New Roman" w:cs="Times New Roman"/>
          <w:color w:val="000000"/>
          <w:sz w:val="24"/>
          <w:szCs w:val="24"/>
        </w:rPr>
        <w:t xml:space="preserve"> </w:t>
      </w:r>
      <w:r w:rsidR="00660A3D" w:rsidRPr="001C049A">
        <w:rPr>
          <w:rFonts w:ascii="Times New Roman" w:hAnsi="Times New Roman" w:cs="Times New Roman"/>
          <w:color w:val="000000"/>
          <w:sz w:val="24"/>
          <w:szCs w:val="24"/>
        </w:rPr>
        <w:t>will</w:t>
      </w:r>
      <w:r w:rsidR="003666BA" w:rsidRPr="001C049A">
        <w:rPr>
          <w:rFonts w:ascii="Times New Roman" w:hAnsi="Times New Roman" w:cs="Times New Roman"/>
          <w:color w:val="000000"/>
          <w:sz w:val="24"/>
          <w:szCs w:val="24"/>
        </w:rPr>
        <w:t xml:space="preserve"> not release </w:t>
      </w:r>
      <w:r w:rsidR="00C62287" w:rsidRPr="001C049A">
        <w:rPr>
          <w:rFonts w:ascii="Times New Roman" w:hAnsi="Times New Roman" w:cs="Times New Roman"/>
          <w:color w:val="000000"/>
          <w:sz w:val="24"/>
          <w:szCs w:val="24"/>
        </w:rPr>
        <w:t>such</w:t>
      </w:r>
      <w:r w:rsidR="003666BA" w:rsidRPr="001C049A">
        <w:rPr>
          <w:rFonts w:ascii="Times New Roman" w:hAnsi="Times New Roman" w:cs="Times New Roman"/>
          <w:color w:val="000000"/>
          <w:sz w:val="24"/>
          <w:szCs w:val="24"/>
        </w:rPr>
        <w:t xml:space="preserve"> </w:t>
      </w:r>
      <w:r w:rsidR="009C5616" w:rsidRPr="001C049A">
        <w:rPr>
          <w:rFonts w:ascii="Times New Roman" w:hAnsi="Times New Roman" w:cs="Times New Roman"/>
          <w:color w:val="000000"/>
          <w:sz w:val="24"/>
          <w:szCs w:val="24"/>
        </w:rPr>
        <w:t>record</w:t>
      </w:r>
      <w:r w:rsidR="00C62287" w:rsidRPr="001C049A">
        <w:rPr>
          <w:rFonts w:ascii="Times New Roman" w:hAnsi="Times New Roman" w:cs="Times New Roman"/>
          <w:color w:val="000000"/>
          <w:sz w:val="24"/>
          <w:szCs w:val="24"/>
        </w:rPr>
        <w:t>s</w:t>
      </w:r>
      <w:r w:rsidR="00E67562" w:rsidRPr="001C049A">
        <w:rPr>
          <w:rFonts w:ascii="Times New Roman" w:hAnsi="Times New Roman" w:cs="Times New Roman"/>
          <w:color w:val="000000"/>
          <w:sz w:val="24"/>
          <w:szCs w:val="24"/>
        </w:rPr>
        <w:t xml:space="preserve"> </w:t>
      </w:r>
      <w:r w:rsidR="004F33CD" w:rsidRPr="001C049A">
        <w:rPr>
          <w:rFonts w:ascii="Times New Roman" w:hAnsi="Times New Roman" w:cs="Times New Roman"/>
          <w:color w:val="000000"/>
          <w:sz w:val="24"/>
          <w:szCs w:val="24"/>
        </w:rPr>
        <w:t xml:space="preserve">to the public </w:t>
      </w:r>
      <w:r w:rsidR="009C5616" w:rsidRPr="001C049A">
        <w:rPr>
          <w:rFonts w:ascii="Times New Roman" w:hAnsi="Times New Roman" w:cs="Times New Roman"/>
          <w:color w:val="000000"/>
          <w:sz w:val="24"/>
          <w:szCs w:val="24"/>
        </w:rPr>
        <w:t>unless</w:t>
      </w:r>
      <w:r w:rsidR="003666BA" w:rsidRPr="001C049A">
        <w:rPr>
          <w:rFonts w:ascii="Times New Roman" w:hAnsi="Times New Roman" w:cs="Times New Roman"/>
          <w:color w:val="000000"/>
          <w:sz w:val="24"/>
          <w:szCs w:val="24"/>
        </w:rPr>
        <w:t xml:space="preserve">: </w:t>
      </w:r>
    </w:p>
    <w:p w14:paraId="6A65D7E7" w14:textId="014A5F02" w:rsidR="003666BA" w:rsidRPr="001C049A" w:rsidRDefault="008B32AF" w:rsidP="0083477E">
      <w:pPr>
        <w:pStyle w:val="ListParagraph"/>
        <w:widowControl w:val="0"/>
        <w:numPr>
          <w:ilvl w:val="1"/>
          <w:numId w:val="7"/>
        </w:numPr>
        <w:autoSpaceDE w:val="0"/>
        <w:autoSpaceDN w:val="0"/>
        <w:adjustRightInd w:val="0"/>
        <w:spacing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00BA39E4">
        <w:rPr>
          <w:rFonts w:ascii="Times New Roman" w:hAnsi="Times New Roman" w:cs="Times New Roman"/>
          <w:color w:val="000000"/>
          <w:sz w:val="24"/>
          <w:szCs w:val="24"/>
        </w:rPr>
        <w:t>Government Records Office</w:t>
      </w:r>
      <w:r w:rsidR="00EF230C">
        <w:rPr>
          <w:rFonts w:ascii="Times New Roman" w:hAnsi="Times New Roman" w:cs="Times New Roman"/>
          <w:color w:val="000000"/>
          <w:sz w:val="24"/>
          <w:szCs w:val="24"/>
        </w:rPr>
        <w:t xml:space="preserve"> by decision and order</w:t>
      </w:r>
      <w:r>
        <w:rPr>
          <w:rFonts w:ascii="Times New Roman" w:hAnsi="Times New Roman" w:cs="Times New Roman"/>
          <w:color w:val="000000"/>
          <w:sz w:val="24"/>
          <w:szCs w:val="24"/>
        </w:rPr>
        <w:t xml:space="preserve">, or </w:t>
      </w:r>
      <w:r w:rsidR="00EF230C">
        <w:rPr>
          <w:rFonts w:ascii="Times New Roman" w:hAnsi="Times New Roman" w:cs="Times New Roman"/>
          <w:color w:val="000000"/>
          <w:sz w:val="24"/>
          <w:szCs w:val="24"/>
        </w:rPr>
        <w:t xml:space="preserve">by </w:t>
      </w:r>
      <w:r>
        <w:rPr>
          <w:rFonts w:ascii="Times New Roman" w:hAnsi="Times New Roman" w:cs="Times New Roman"/>
          <w:color w:val="000000"/>
          <w:sz w:val="24"/>
          <w:szCs w:val="24"/>
        </w:rPr>
        <w:t>a</w:t>
      </w:r>
      <w:r w:rsidRPr="001C049A">
        <w:rPr>
          <w:rFonts w:ascii="Times New Roman" w:hAnsi="Times New Roman" w:cs="Times New Roman"/>
          <w:color w:val="000000"/>
          <w:sz w:val="24"/>
          <w:szCs w:val="24"/>
        </w:rPr>
        <w:t xml:space="preserve"> </w:t>
      </w:r>
      <w:r w:rsidR="00EF230C">
        <w:rPr>
          <w:rFonts w:ascii="Times New Roman" w:hAnsi="Times New Roman" w:cs="Times New Roman"/>
          <w:color w:val="000000"/>
          <w:sz w:val="24"/>
          <w:szCs w:val="24"/>
        </w:rPr>
        <w:t>c</w:t>
      </w:r>
      <w:r w:rsidR="003666BA" w:rsidRPr="001C049A">
        <w:rPr>
          <w:rFonts w:ascii="Times New Roman" w:hAnsi="Times New Roman" w:cs="Times New Roman"/>
          <w:color w:val="000000"/>
          <w:sz w:val="24"/>
          <w:szCs w:val="24"/>
        </w:rPr>
        <w:t xml:space="preserve">ourt </w:t>
      </w:r>
      <w:r w:rsidR="00EF230C">
        <w:rPr>
          <w:rFonts w:ascii="Times New Roman" w:hAnsi="Times New Roman" w:cs="Times New Roman"/>
          <w:color w:val="000000"/>
          <w:sz w:val="24"/>
          <w:szCs w:val="24"/>
        </w:rPr>
        <w:t>o</w:t>
      </w:r>
      <w:r w:rsidR="003666BA" w:rsidRPr="001C049A">
        <w:rPr>
          <w:rFonts w:ascii="Times New Roman" w:hAnsi="Times New Roman" w:cs="Times New Roman"/>
          <w:color w:val="000000"/>
          <w:sz w:val="24"/>
          <w:szCs w:val="24"/>
        </w:rPr>
        <w:t>rder</w:t>
      </w:r>
      <w:r w:rsidR="00BA39E4">
        <w:rPr>
          <w:rFonts w:ascii="Times New Roman" w:hAnsi="Times New Roman" w:cs="Times New Roman"/>
          <w:color w:val="000000"/>
          <w:sz w:val="24"/>
          <w:szCs w:val="24"/>
        </w:rPr>
        <w:t>,</w:t>
      </w:r>
      <w:r w:rsidR="00EF230C">
        <w:rPr>
          <w:rFonts w:ascii="Times New Roman" w:hAnsi="Times New Roman" w:cs="Times New Roman"/>
          <w:color w:val="000000"/>
          <w:sz w:val="24"/>
          <w:szCs w:val="24"/>
        </w:rPr>
        <w:t xml:space="preserve"> that</w:t>
      </w:r>
      <w:r w:rsidR="00C62287" w:rsidRPr="001C049A">
        <w:rPr>
          <w:rFonts w:ascii="Times New Roman" w:hAnsi="Times New Roman" w:cs="Times New Roman"/>
          <w:color w:val="000000"/>
          <w:sz w:val="24"/>
          <w:szCs w:val="24"/>
        </w:rPr>
        <w:t xml:space="preserve"> </w:t>
      </w:r>
      <w:r w:rsidR="003666BA" w:rsidRPr="001C049A">
        <w:rPr>
          <w:rFonts w:ascii="Times New Roman" w:hAnsi="Times New Roman" w:cs="Times New Roman"/>
          <w:color w:val="000000"/>
          <w:sz w:val="24"/>
          <w:szCs w:val="24"/>
        </w:rPr>
        <w:t>requir</w:t>
      </w:r>
      <w:r w:rsidR="004D2873" w:rsidRPr="001C049A">
        <w:rPr>
          <w:rFonts w:ascii="Times New Roman" w:hAnsi="Times New Roman" w:cs="Times New Roman"/>
          <w:color w:val="000000"/>
          <w:sz w:val="24"/>
          <w:szCs w:val="24"/>
        </w:rPr>
        <w:t>es</w:t>
      </w:r>
      <w:r w:rsidR="003666BA" w:rsidRPr="001C049A">
        <w:rPr>
          <w:rFonts w:ascii="Times New Roman" w:hAnsi="Times New Roman" w:cs="Times New Roman"/>
          <w:color w:val="000000"/>
          <w:sz w:val="24"/>
          <w:szCs w:val="24"/>
        </w:rPr>
        <w:t xml:space="preserve"> release</w:t>
      </w:r>
      <w:r w:rsidR="00EF230C">
        <w:rPr>
          <w:rFonts w:ascii="Times New Roman" w:hAnsi="Times New Roman" w:cs="Times New Roman"/>
          <w:color w:val="000000"/>
          <w:sz w:val="24"/>
          <w:szCs w:val="24"/>
        </w:rPr>
        <w:t xml:space="preserve"> or disclosure</w:t>
      </w:r>
      <w:r w:rsidR="003666BA" w:rsidRPr="001C049A">
        <w:rPr>
          <w:rFonts w:ascii="Times New Roman" w:hAnsi="Times New Roman" w:cs="Times New Roman"/>
          <w:color w:val="000000"/>
          <w:sz w:val="24"/>
          <w:szCs w:val="24"/>
        </w:rPr>
        <w:t xml:space="preserve">; </w:t>
      </w:r>
      <w:r w:rsidR="00EF230C">
        <w:rPr>
          <w:rFonts w:ascii="Times New Roman" w:hAnsi="Times New Roman" w:cs="Times New Roman"/>
          <w:color w:val="000000"/>
          <w:sz w:val="24"/>
          <w:szCs w:val="24"/>
        </w:rPr>
        <w:t>or</w:t>
      </w:r>
    </w:p>
    <w:p w14:paraId="2B7ABA5D" w14:textId="248E4D4B" w:rsidR="003666BA" w:rsidRPr="001C049A" w:rsidRDefault="00EF230C" w:rsidP="0083477E">
      <w:pPr>
        <w:pStyle w:val="ListParagraph"/>
        <w:widowControl w:val="0"/>
        <w:numPr>
          <w:ilvl w:val="1"/>
          <w:numId w:val="7"/>
        </w:numPr>
        <w:autoSpaceDE w:val="0"/>
        <w:autoSpaceDN w:val="0"/>
        <w:adjustRightInd w:val="0"/>
        <w:spacing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00FC4C55" w:rsidRPr="001C049A">
        <w:rPr>
          <w:rFonts w:ascii="Times New Roman" w:hAnsi="Times New Roman" w:cs="Times New Roman"/>
          <w:color w:val="000000"/>
          <w:sz w:val="24"/>
          <w:szCs w:val="24"/>
        </w:rPr>
        <w:t>Company</w:t>
      </w:r>
      <w:r w:rsidR="003666BA" w:rsidRPr="001C049A">
        <w:rPr>
          <w:rFonts w:ascii="Times New Roman" w:hAnsi="Times New Roman" w:cs="Times New Roman"/>
          <w:color w:val="000000"/>
          <w:sz w:val="24"/>
          <w:szCs w:val="24"/>
        </w:rPr>
        <w:t xml:space="preserve"> consents</w:t>
      </w:r>
      <w:r w:rsidR="00C62287" w:rsidRPr="001C049A">
        <w:rPr>
          <w:rFonts w:ascii="Times New Roman" w:hAnsi="Times New Roman" w:cs="Times New Roman"/>
          <w:color w:val="000000"/>
          <w:sz w:val="24"/>
          <w:szCs w:val="24"/>
        </w:rPr>
        <w:t xml:space="preserve">, in writing, </w:t>
      </w:r>
      <w:r w:rsidR="003666BA" w:rsidRPr="001C049A">
        <w:rPr>
          <w:rFonts w:ascii="Times New Roman" w:hAnsi="Times New Roman" w:cs="Times New Roman"/>
          <w:color w:val="000000"/>
          <w:sz w:val="24"/>
          <w:szCs w:val="24"/>
        </w:rPr>
        <w:t xml:space="preserve">to disclosure. </w:t>
      </w:r>
    </w:p>
    <w:p w14:paraId="1E4C4A78" w14:textId="38FDDA35" w:rsidR="00B151B5" w:rsidRPr="001C049A" w:rsidRDefault="007A7A53" w:rsidP="0083477E">
      <w:pPr>
        <w:pStyle w:val="ListParagraph"/>
        <w:widowControl w:val="0"/>
        <w:numPr>
          <w:ilvl w:val="0"/>
          <w:numId w:val="7"/>
        </w:numPr>
        <w:autoSpaceDE w:val="0"/>
        <w:autoSpaceDN w:val="0"/>
        <w:adjustRightInd w:val="0"/>
        <w:spacing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GOED</w:t>
      </w:r>
      <w:r w:rsidR="002A5720" w:rsidRPr="001C049A">
        <w:rPr>
          <w:rFonts w:ascii="Times New Roman" w:hAnsi="Times New Roman" w:cs="Times New Roman"/>
          <w:color w:val="000000"/>
          <w:sz w:val="24"/>
          <w:szCs w:val="24"/>
        </w:rPr>
        <w:t xml:space="preserve"> </w:t>
      </w:r>
      <w:r w:rsidR="00C43D00">
        <w:rPr>
          <w:rFonts w:ascii="Times New Roman" w:hAnsi="Times New Roman" w:cs="Times New Roman"/>
          <w:color w:val="000000"/>
          <w:sz w:val="24"/>
          <w:szCs w:val="24"/>
        </w:rPr>
        <w:t xml:space="preserve">will not </w:t>
      </w:r>
      <w:r w:rsidR="002A5720" w:rsidRPr="001C049A">
        <w:rPr>
          <w:rFonts w:ascii="Times New Roman" w:hAnsi="Times New Roman" w:cs="Times New Roman"/>
          <w:color w:val="000000"/>
          <w:sz w:val="24"/>
          <w:szCs w:val="24"/>
        </w:rPr>
        <w:t>share records</w:t>
      </w:r>
      <w:r w:rsidR="00C43D00">
        <w:rPr>
          <w:rFonts w:ascii="Times New Roman" w:hAnsi="Times New Roman" w:cs="Times New Roman"/>
          <w:color w:val="000000"/>
          <w:sz w:val="24"/>
          <w:szCs w:val="24"/>
        </w:rPr>
        <w:t xml:space="preserve"> or Confidential Information disclosed to it by Company</w:t>
      </w:r>
      <w:r w:rsidR="002A5720" w:rsidRPr="001C049A">
        <w:rPr>
          <w:rFonts w:ascii="Times New Roman" w:hAnsi="Times New Roman" w:cs="Times New Roman"/>
          <w:color w:val="000000"/>
          <w:sz w:val="24"/>
          <w:szCs w:val="24"/>
        </w:rPr>
        <w:t xml:space="preserve"> under GRAMA’s record sharing provision (Utah Code </w:t>
      </w:r>
      <w:r w:rsidR="00C62287" w:rsidRPr="001C049A">
        <w:rPr>
          <w:rFonts w:ascii="Times New Roman" w:hAnsi="Times New Roman" w:cs="Times New Roman"/>
          <w:sz w:val="24"/>
          <w:szCs w:val="24"/>
        </w:rPr>
        <w:t xml:space="preserve">§ </w:t>
      </w:r>
      <w:r w:rsidR="002A5720" w:rsidRPr="001C049A">
        <w:rPr>
          <w:rFonts w:ascii="Times New Roman" w:hAnsi="Times New Roman" w:cs="Times New Roman"/>
          <w:color w:val="000000"/>
          <w:sz w:val="24"/>
          <w:szCs w:val="24"/>
        </w:rPr>
        <w:t>63G-2-206)</w:t>
      </w:r>
      <w:r w:rsidR="00DD6D19">
        <w:rPr>
          <w:rFonts w:ascii="Times New Roman" w:hAnsi="Times New Roman" w:cs="Times New Roman"/>
          <w:color w:val="000000"/>
          <w:sz w:val="24"/>
          <w:szCs w:val="24"/>
        </w:rPr>
        <w:t>, unless the Company has given its prior written consent, or unless required by law or court legal process</w:t>
      </w:r>
      <w:r w:rsidR="002A5720" w:rsidRPr="001C049A">
        <w:rPr>
          <w:rFonts w:ascii="Times New Roman" w:hAnsi="Times New Roman" w:cs="Times New Roman"/>
          <w:color w:val="000000"/>
          <w:sz w:val="24"/>
          <w:szCs w:val="24"/>
        </w:rPr>
        <w:t>.</w:t>
      </w:r>
    </w:p>
    <w:p w14:paraId="27EE4504" w14:textId="01689E8C" w:rsidR="001E55BF" w:rsidRPr="001C049A" w:rsidRDefault="00E36B11" w:rsidP="0083477E">
      <w:pPr>
        <w:pStyle w:val="ListParagraph"/>
        <w:numPr>
          <w:ilvl w:val="0"/>
          <w:numId w:val="7"/>
        </w:numPr>
        <w:spacing w:after="120"/>
        <w:rPr>
          <w:rFonts w:ascii="Times New Roman" w:hAnsi="Times New Roman" w:cs="Times New Roman"/>
          <w:color w:val="000000"/>
          <w:sz w:val="24"/>
          <w:szCs w:val="24"/>
        </w:rPr>
      </w:pPr>
      <w:r w:rsidRPr="001C049A">
        <w:rPr>
          <w:rFonts w:ascii="Times New Roman" w:hAnsi="Times New Roman" w:cs="Times New Roman"/>
          <w:color w:val="000000"/>
          <w:sz w:val="24"/>
          <w:szCs w:val="24"/>
        </w:rPr>
        <w:t>Consistent with</w:t>
      </w:r>
      <w:r w:rsidR="001E55BF" w:rsidRPr="001C049A">
        <w:rPr>
          <w:rFonts w:ascii="Times New Roman" w:hAnsi="Times New Roman" w:cs="Times New Roman"/>
          <w:color w:val="000000"/>
          <w:sz w:val="24"/>
          <w:szCs w:val="24"/>
        </w:rPr>
        <w:t xml:space="preserve"> record </w:t>
      </w:r>
      <w:r w:rsidR="00C62287" w:rsidRPr="001C049A">
        <w:rPr>
          <w:rFonts w:ascii="Times New Roman" w:hAnsi="Times New Roman" w:cs="Times New Roman"/>
          <w:color w:val="000000"/>
          <w:sz w:val="24"/>
          <w:szCs w:val="24"/>
        </w:rPr>
        <w:t xml:space="preserve">disclosure </w:t>
      </w:r>
      <w:r w:rsidR="001E55BF" w:rsidRPr="001C049A">
        <w:rPr>
          <w:rFonts w:ascii="Times New Roman" w:hAnsi="Times New Roman" w:cs="Times New Roman"/>
          <w:color w:val="000000"/>
          <w:sz w:val="24"/>
          <w:szCs w:val="24"/>
        </w:rPr>
        <w:t xml:space="preserve">restrictions </w:t>
      </w:r>
      <w:r w:rsidRPr="001C049A">
        <w:rPr>
          <w:rFonts w:ascii="Times New Roman" w:hAnsi="Times New Roman" w:cs="Times New Roman"/>
          <w:color w:val="000000"/>
          <w:sz w:val="24"/>
          <w:szCs w:val="24"/>
        </w:rPr>
        <w:t xml:space="preserve">required </w:t>
      </w:r>
      <w:r w:rsidR="001E55BF" w:rsidRPr="001C049A">
        <w:rPr>
          <w:rFonts w:ascii="Times New Roman" w:hAnsi="Times New Roman" w:cs="Times New Roman"/>
          <w:color w:val="000000"/>
          <w:sz w:val="24"/>
          <w:szCs w:val="24"/>
        </w:rPr>
        <w:t>under GRAMA</w:t>
      </w:r>
      <w:r w:rsidR="00C43D00">
        <w:rPr>
          <w:rFonts w:ascii="Times New Roman" w:hAnsi="Times New Roman" w:cs="Times New Roman"/>
          <w:color w:val="000000"/>
          <w:sz w:val="24"/>
          <w:szCs w:val="24"/>
        </w:rPr>
        <w:t xml:space="preserve"> and the provisions of this Agreement</w:t>
      </w:r>
      <w:r w:rsidR="001E55BF" w:rsidRPr="001C049A">
        <w:rPr>
          <w:rFonts w:ascii="Times New Roman" w:hAnsi="Times New Roman" w:cs="Times New Roman"/>
          <w:color w:val="000000"/>
          <w:sz w:val="24"/>
          <w:szCs w:val="24"/>
        </w:rPr>
        <w:t xml:space="preserve">, </w:t>
      </w:r>
      <w:r w:rsidR="007A7A53">
        <w:rPr>
          <w:rFonts w:ascii="Times New Roman" w:hAnsi="Times New Roman" w:cs="Times New Roman"/>
          <w:color w:val="000000"/>
          <w:sz w:val="24"/>
          <w:szCs w:val="24"/>
        </w:rPr>
        <w:t>GOED</w:t>
      </w:r>
      <w:r w:rsidR="001E55BF" w:rsidRPr="001C049A">
        <w:rPr>
          <w:rFonts w:ascii="Times New Roman" w:hAnsi="Times New Roman" w:cs="Times New Roman"/>
          <w:color w:val="000000"/>
          <w:sz w:val="24"/>
          <w:szCs w:val="24"/>
        </w:rPr>
        <w:t xml:space="preserve"> </w:t>
      </w:r>
      <w:r w:rsidR="002A5720" w:rsidRPr="001C049A">
        <w:rPr>
          <w:rFonts w:ascii="Times New Roman" w:hAnsi="Times New Roman" w:cs="Times New Roman"/>
          <w:color w:val="000000"/>
          <w:sz w:val="24"/>
          <w:szCs w:val="24"/>
        </w:rPr>
        <w:t>will</w:t>
      </w:r>
      <w:r w:rsidR="0083477E" w:rsidRPr="001C049A">
        <w:rPr>
          <w:rFonts w:ascii="Times New Roman" w:hAnsi="Times New Roman" w:cs="Times New Roman"/>
          <w:color w:val="000000"/>
          <w:sz w:val="24"/>
          <w:szCs w:val="24"/>
        </w:rPr>
        <w:t xml:space="preserve"> maintain</w:t>
      </w:r>
      <w:r w:rsidR="004D2873" w:rsidRPr="001C049A">
        <w:rPr>
          <w:rFonts w:ascii="Times New Roman" w:hAnsi="Times New Roman" w:cs="Times New Roman"/>
          <w:color w:val="000000"/>
          <w:sz w:val="24"/>
          <w:szCs w:val="24"/>
        </w:rPr>
        <w:t xml:space="preserve"> as “protected</w:t>
      </w:r>
      <w:r w:rsidR="00D31DFE" w:rsidRPr="001C049A">
        <w:rPr>
          <w:rFonts w:ascii="Times New Roman" w:hAnsi="Times New Roman" w:cs="Times New Roman"/>
          <w:color w:val="000000"/>
          <w:sz w:val="24"/>
          <w:szCs w:val="24"/>
        </w:rPr>
        <w:t>,</w:t>
      </w:r>
      <w:r w:rsidR="00EF230C">
        <w:rPr>
          <w:rFonts w:ascii="Times New Roman" w:hAnsi="Times New Roman" w:cs="Times New Roman"/>
          <w:color w:val="000000"/>
          <w:sz w:val="24"/>
          <w:szCs w:val="24"/>
        </w:rPr>
        <w:t xml:space="preserve">” “private” and “confidential” </w:t>
      </w:r>
      <w:r w:rsidR="001E55BF" w:rsidRPr="001C049A">
        <w:rPr>
          <w:rFonts w:ascii="Times New Roman" w:hAnsi="Times New Roman" w:cs="Times New Roman"/>
          <w:color w:val="000000"/>
          <w:sz w:val="24"/>
          <w:szCs w:val="24"/>
        </w:rPr>
        <w:t>all other</w:t>
      </w:r>
      <w:r w:rsidR="0083477E" w:rsidRPr="001C049A">
        <w:rPr>
          <w:rFonts w:ascii="Times New Roman" w:hAnsi="Times New Roman" w:cs="Times New Roman"/>
          <w:color w:val="000000"/>
          <w:sz w:val="24"/>
          <w:szCs w:val="24"/>
        </w:rPr>
        <w:t xml:space="preserve"> Company</w:t>
      </w:r>
      <w:r w:rsidR="001E55BF" w:rsidRPr="001C049A">
        <w:rPr>
          <w:rFonts w:ascii="Times New Roman" w:hAnsi="Times New Roman" w:cs="Times New Roman"/>
          <w:color w:val="000000"/>
          <w:sz w:val="24"/>
          <w:szCs w:val="24"/>
        </w:rPr>
        <w:t xml:space="preserve"> information </w:t>
      </w:r>
      <w:r w:rsidR="0083477E" w:rsidRPr="001C049A">
        <w:rPr>
          <w:rFonts w:ascii="Times New Roman" w:hAnsi="Times New Roman" w:cs="Times New Roman"/>
          <w:color w:val="000000"/>
          <w:sz w:val="24"/>
          <w:szCs w:val="24"/>
        </w:rPr>
        <w:t xml:space="preserve">that is </w:t>
      </w:r>
      <w:r w:rsidR="001E55BF" w:rsidRPr="001C049A">
        <w:rPr>
          <w:rFonts w:ascii="Times New Roman" w:hAnsi="Times New Roman" w:cs="Times New Roman"/>
          <w:color w:val="000000"/>
          <w:sz w:val="24"/>
          <w:szCs w:val="24"/>
          <w:u w:val="single"/>
        </w:rPr>
        <w:t>not</w:t>
      </w:r>
      <w:r w:rsidR="001E55BF" w:rsidRPr="001C049A">
        <w:rPr>
          <w:rFonts w:ascii="Times New Roman" w:hAnsi="Times New Roman" w:cs="Times New Roman"/>
          <w:color w:val="000000"/>
          <w:sz w:val="24"/>
          <w:szCs w:val="24"/>
        </w:rPr>
        <w:t xml:space="preserve"> in record form but </w:t>
      </w:r>
      <w:r w:rsidR="0083477E" w:rsidRPr="001C049A">
        <w:rPr>
          <w:rFonts w:ascii="Times New Roman" w:hAnsi="Times New Roman" w:cs="Times New Roman"/>
          <w:color w:val="000000"/>
          <w:sz w:val="24"/>
          <w:szCs w:val="24"/>
        </w:rPr>
        <w:t xml:space="preserve">would </w:t>
      </w:r>
      <w:r w:rsidR="004D2873" w:rsidRPr="001C049A">
        <w:rPr>
          <w:rFonts w:ascii="Times New Roman" w:hAnsi="Times New Roman" w:cs="Times New Roman"/>
          <w:color w:val="000000"/>
          <w:sz w:val="24"/>
          <w:szCs w:val="24"/>
        </w:rPr>
        <w:t xml:space="preserve">otherwise </w:t>
      </w:r>
      <w:r w:rsidR="0083477E" w:rsidRPr="001C049A">
        <w:rPr>
          <w:rFonts w:ascii="Times New Roman" w:hAnsi="Times New Roman" w:cs="Times New Roman"/>
          <w:color w:val="000000"/>
          <w:sz w:val="24"/>
          <w:szCs w:val="24"/>
        </w:rPr>
        <w:t>be covered</w:t>
      </w:r>
      <w:r w:rsidR="001E55BF" w:rsidRPr="001C049A">
        <w:rPr>
          <w:rFonts w:ascii="Times New Roman" w:hAnsi="Times New Roman" w:cs="Times New Roman"/>
          <w:color w:val="000000"/>
          <w:sz w:val="24"/>
          <w:szCs w:val="24"/>
        </w:rPr>
        <w:t xml:space="preserve"> under paragraphs (3) and (4)</w:t>
      </w:r>
      <w:r w:rsidR="004D2873" w:rsidRPr="001C049A">
        <w:rPr>
          <w:rFonts w:ascii="Times New Roman" w:hAnsi="Times New Roman" w:cs="Times New Roman"/>
          <w:color w:val="000000"/>
          <w:sz w:val="24"/>
          <w:szCs w:val="24"/>
        </w:rPr>
        <w:t>.</w:t>
      </w:r>
    </w:p>
    <w:p w14:paraId="6FD19869" w14:textId="176A527D" w:rsidR="00E37409" w:rsidRPr="001C049A" w:rsidRDefault="00262057" w:rsidP="0083477E">
      <w:pPr>
        <w:pStyle w:val="ListParagraph"/>
        <w:widowControl w:val="0"/>
        <w:numPr>
          <w:ilvl w:val="0"/>
          <w:numId w:val="7"/>
        </w:numPr>
        <w:autoSpaceDE w:val="0"/>
        <w:autoSpaceDN w:val="0"/>
        <w:adjustRightInd w:val="0"/>
        <w:spacing w:after="120" w:line="240" w:lineRule="auto"/>
        <w:rPr>
          <w:rFonts w:ascii="Times New Roman" w:hAnsi="Times New Roman" w:cs="Times New Roman"/>
          <w:color w:val="000000"/>
          <w:sz w:val="24"/>
          <w:szCs w:val="24"/>
        </w:rPr>
      </w:pPr>
      <w:r w:rsidRPr="001C049A">
        <w:rPr>
          <w:rFonts w:ascii="Times New Roman" w:hAnsi="Times New Roman" w:cs="Times New Roman"/>
          <w:color w:val="000000"/>
          <w:sz w:val="24"/>
          <w:szCs w:val="24"/>
        </w:rPr>
        <w:t>N</w:t>
      </w:r>
      <w:r w:rsidR="00923A31" w:rsidRPr="001C049A">
        <w:rPr>
          <w:rFonts w:ascii="Times New Roman" w:hAnsi="Times New Roman" w:cs="Times New Roman"/>
          <w:color w:val="000000"/>
          <w:sz w:val="24"/>
          <w:szCs w:val="24"/>
        </w:rPr>
        <w:t xml:space="preserve">othing in this </w:t>
      </w:r>
      <w:r w:rsidR="004D2873" w:rsidRPr="001C049A">
        <w:rPr>
          <w:rFonts w:ascii="Times New Roman" w:hAnsi="Times New Roman" w:cs="Times New Roman"/>
          <w:color w:val="000000"/>
          <w:sz w:val="24"/>
          <w:szCs w:val="24"/>
        </w:rPr>
        <w:t>Agreement</w:t>
      </w:r>
      <w:r w:rsidR="00E37409" w:rsidRPr="001C049A">
        <w:rPr>
          <w:rFonts w:ascii="Times New Roman" w:hAnsi="Times New Roman" w:cs="Times New Roman"/>
          <w:color w:val="000000"/>
          <w:sz w:val="24"/>
          <w:szCs w:val="24"/>
        </w:rPr>
        <w:t xml:space="preserve"> is intended to limit or prohibit </w:t>
      </w:r>
      <w:r w:rsidR="007A7A53">
        <w:rPr>
          <w:rFonts w:ascii="Times New Roman" w:hAnsi="Times New Roman" w:cs="Times New Roman"/>
          <w:color w:val="000000"/>
          <w:sz w:val="24"/>
          <w:szCs w:val="24"/>
        </w:rPr>
        <w:t>GOED</w:t>
      </w:r>
      <w:r w:rsidR="00E37409" w:rsidRPr="001C049A">
        <w:rPr>
          <w:rFonts w:ascii="Times New Roman" w:hAnsi="Times New Roman" w:cs="Times New Roman"/>
          <w:color w:val="000000"/>
          <w:sz w:val="24"/>
          <w:szCs w:val="24"/>
        </w:rPr>
        <w:t>’s classification of records or portions of records as</w:t>
      </w:r>
      <w:r w:rsidR="00EF230C">
        <w:rPr>
          <w:rFonts w:ascii="Times New Roman" w:hAnsi="Times New Roman" w:cs="Times New Roman"/>
          <w:color w:val="000000"/>
          <w:sz w:val="24"/>
          <w:szCs w:val="24"/>
        </w:rPr>
        <w:t xml:space="preserve"> “protected,”</w:t>
      </w:r>
      <w:r w:rsidR="00E37409" w:rsidRPr="001C049A">
        <w:rPr>
          <w:rFonts w:ascii="Times New Roman" w:hAnsi="Times New Roman" w:cs="Times New Roman"/>
          <w:color w:val="000000"/>
          <w:sz w:val="24"/>
          <w:szCs w:val="24"/>
        </w:rPr>
        <w:t xml:space="preserve"> </w:t>
      </w:r>
      <w:r w:rsidR="0083477E" w:rsidRPr="001C049A">
        <w:rPr>
          <w:rFonts w:ascii="Times New Roman" w:hAnsi="Times New Roman" w:cs="Times New Roman"/>
          <w:color w:val="000000"/>
          <w:sz w:val="24"/>
          <w:szCs w:val="24"/>
        </w:rPr>
        <w:t>“</w:t>
      </w:r>
      <w:r w:rsidR="00E37409" w:rsidRPr="001C049A">
        <w:rPr>
          <w:rFonts w:ascii="Times New Roman" w:hAnsi="Times New Roman" w:cs="Times New Roman"/>
          <w:color w:val="000000"/>
          <w:sz w:val="24"/>
          <w:szCs w:val="24"/>
        </w:rPr>
        <w:t>private</w:t>
      </w:r>
      <w:r w:rsidR="00EF230C">
        <w:rPr>
          <w:rFonts w:ascii="Times New Roman" w:hAnsi="Times New Roman" w:cs="Times New Roman"/>
          <w:color w:val="000000"/>
          <w:sz w:val="24"/>
          <w:szCs w:val="24"/>
        </w:rPr>
        <w:t>,</w:t>
      </w:r>
      <w:r w:rsidR="0083477E" w:rsidRPr="001C049A">
        <w:rPr>
          <w:rFonts w:ascii="Times New Roman" w:hAnsi="Times New Roman" w:cs="Times New Roman"/>
          <w:color w:val="000000"/>
          <w:sz w:val="24"/>
          <w:szCs w:val="24"/>
        </w:rPr>
        <w:t>”</w:t>
      </w:r>
      <w:r w:rsidR="00E37409" w:rsidRPr="001C049A">
        <w:rPr>
          <w:rFonts w:ascii="Times New Roman" w:hAnsi="Times New Roman" w:cs="Times New Roman"/>
          <w:color w:val="000000"/>
          <w:sz w:val="24"/>
          <w:szCs w:val="24"/>
        </w:rPr>
        <w:t xml:space="preserve"> or </w:t>
      </w:r>
      <w:r w:rsidR="0083477E" w:rsidRPr="001C049A">
        <w:rPr>
          <w:rFonts w:ascii="Times New Roman" w:hAnsi="Times New Roman" w:cs="Times New Roman"/>
          <w:color w:val="000000"/>
          <w:sz w:val="24"/>
          <w:szCs w:val="24"/>
        </w:rPr>
        <w:t>“</w:t>
      </w:r>
      <w:r w:rsidR="00E37409" w:rsidRPr="001C049A">
        <w:rPr>
          <w:rFonts w:ascii="Times New Roman" w:hAnsi="Times New Roman" w:cs="Times New Roman"/>
          <w:color w:val="000000"/>
          <w:sz w:val="24"/>
          <w:szCs w:val="24"/>
        </w:rPr>
        <w:t>controlled</w:t>
      </w:r>
      <w:r w:rsidR="00D31DFE" w:rsidRPr="001C049A">
        <w:rPr>
          <w:rFonts w:ascii="Times New Roman" w:hAnsi="Times New Roman" w:cs="Times New Roman"/>
          <w:color w:val="000000"/>
          <w:sz w:val="24"/>
          <w:szCs w:val="24"/>
        </w:rPr>
        <w:t>,</w:t>
      </w:r>
      <w:r w:rsidR="0083477E" w:rsidRPr="001C049A">
        <w:rPr>
          <w:rFonts w:ascii="Times New Roman" w:hAnsi="Times New Roman" w:cs="Times New Roman"/>
          <w:color w:val="000000"/>
          <w:sz w:val="24"/>
          <w:szCs w:val="24"/>
        </w:rPr>
        <w:t>”</w:t>
      </w:r>
      <w:r w:rsidR="00E37409" w:rsidRPr="001C049A">
        <w:rPr>
          <w:rFonts w:ascii="Times New Roman" w:hAnsi="Times New Roman" w:cs="Times New Roman"/>
          <w:color w:val="000000"/>
          <w:sz w:val="24"/>
          <w:szCs w:val="24"/>
        </w:rPr>
        <w:t xml:space="preserve"> </w:t>
      </w:r>
      <w:r w:rsidR="00EF230C">
        <w:rPr>
          <w:rFonts w:ascii="Times New Roman" w:hAnsi="Times New Roman" w:cs="Times New Roman"/>
          <w:color w:val="000000"/>
          <w:sz w:val="24"/>
          <w:szCs w:val="24"/>
        </w:rPr>
        <w:t xml:space="preserve">under GRAMA, </w:t>
      </w:r>
      <w:r w:rsidR="00E37409" w:rsidRPr="001C049A">
        <w:rPr>
          <w:rFonts w:ascii="Times New Roman" w:hAnsi="Times New Roman" w:cs="Times New Roman"/>
          <w:color w:val="000000"/>
          <w:sz w:val="24"/>
          <w:szCs w:val="24"/>
        </w:rPr>
        <w:t xml:space="preserve">in addition to the protections set forth in this </w:t>
      </w:r>
      <w:r w:rsidR="004D2873" w:rsidRPr="001C049A">
        <w:rPr>
          <w:rFonts w:ascii="Times New Roman" w:hAnsi="Times New Roman" w:cs="Times New Roman"/>
          <w:color w:val="000000"/>
          <w:sz w:val="24"/>
          <w:szCs w:val="24"/>
        </w:rPr>
        <w:t>Agreement</w:t>
      </w:r>
      <w:r w:rsidR="00E37409" w:rsidRPr="001C049A">
        <w:rPr>
          <w:rFonts w:ascii="Times New Roman" w:hAnsi="Times New Roman" w:cs="Times New Roman"/>
          <w:color w:val="000000"/>
          <w:sz w:val="24"/>
          <w:szCs w:val="24"/>
        </w:rPr>
        <w:t xml:space="preserve"> and as set forth in GRAMA. </w:t>
      </w:r>
    </w:p>
    <w:p w14:paraId="4472ABB8" w14:textId="5D39AC08" w:rsidR="001E55BF" w:rsidRPr="001C049A" w:rsidRDefault="001E55BF" w:rsidP="0083477E">
      <w:pPr>
        <w:pStyle w:val="ListParagraph"/>
        <w:widowControl w:val="0"/>
        <w:numPr>
          <w:ilvl w:val="0"/>
          <w:numId w:val="7"/>
        </w:numPr>
        <w:autoSpaceDE w:val="0"/>
        <w:autoSpaceDN w:val="0"/>
        <w:adjustRightInd w:val="0"/>
        <w:spacing w:after="120" w:line="240" w:lineRule="auto"/>
        <w:rPr>
          <w:rFonts w:ascii="Times New Roman" w:hAnsi="Times New Roman" w:cs="Times New Roman"/>
          <w:color w:val="000000"/>
          <w:sz w:val="24"/>
          <w:szCs w:val="24"/>
        </w:rPr>
      </w:pPr>
      <w:r w:rsidRPr="001C049A">
        <w:rPr>
          <w:rFonts w:ascii="Times New Roman" w:hAnsi="Times New Roman" w:cs="Times New Roman"/>
          <w:color w:val="000000"/>
          <w:sz w:val="24"/>
          <w:szCs w:val="24"/>
        </w:rPr>
        <w:t xml:space="preserve">Nothing in this </w:t>
      </w:r>
      <w:r w:rsidR="004D2873" w:rsidRPr="001C049A">
        <w:rPr>
          <w:rFonts w:ascii="Times New Roman" w:hAnsi="Times New Roman" w:cs="Times New Roman"/>
          <w:color w:val="000000"/>
          <w:sz w:val="24"/>
          <w:szCs w:val="24"/>
        </w:rPr>
        <w:t>Agreement</w:t>
      </w:r>
      <w:r w:rsidRPr="001C049A">
        <w:rPr>
          <w:rFonts w:ascii="Times New Roman" w:hAnsi="Times New Roman" w:cs="Times New Roman"/>
          <w:color w:val="000000"/>
          <w:sz w:val="24"/>
          <w:szCs w:val="24"/>
        </w:rPr>
        <w:t xml:space="preserve"> is intended to </w:t>
      </w:r>
      <w:r w:rsidR="009741C1" w:rsidRPr="001C049A">
        <w:rPr>
          <w:rFonts w:ascii="Times New Roman" w:hAnsi="Times New Roman" w:cs="Times New Roman"/>
          <w:color w:val="000000"/>
          <w:sz w:val="24"/>
          <w:szCs w:val="24"/>
        </w:rPr>
        <w:t xml:space="preserve">waive </w:t>
      </w:r>
      <w:r w:rsidR="007A7A53">
        <w:rPr>
          <w:rFonts w:ascii="Times New Roman" w:hAnsi="Times New Roman" w:cs="Times New Roman"/>
          <w:color w:val="000000"/>
          <w:sz w:val="24"/>
          <w:szCs w:val="24"/>
        </w:rPr>
        <w:t>GOED</w:t>
      </w:r>
      <w:r w:rsidR="009741C1" w:rsidRPr="001C049A">
        <w:rPr>
          <w:rFonts w:ascii="Times New Roman" w:hAnsi="Times New Roman" w:cs="Times New Roman"/>
          <w:color w:val="000000"/>
          <w:sz w:val="24"/>
          <w:szCs w:val="24"/>
        </w:rPr>
        <w:t>’s rights and immunities under the Utah Governmental Immunity Act.</w:t>
      </w:r>
    </w:p>
    <w:p w14:paraId="56D0E489" w14:textId="1F3E99D6" w:rsidR="00CB1598" w:rsidRPr="001C049A" w:rsidRDefault="00402744" w:rsidP="0083477E">
      <w:pPr>
        <w:pStyle w:val="ListParagraph"/>
        <w:widowControl w:val="0"/>
        <w:numPr>
          <w:ilvl w:val="0"/>
          <w:numId w:val="7"/>
        </w:numPr>
        <w:autoSpaceDE w:val="0"/>
        <w:autoSpaceDN w:val="0"/>
        <w:adjustRightInd w:val="0"/>
        <w:spacing w:after="120" w:line="240" w:lineRule="auto"/>
        <w:rPr>
          <w:rFonts w:ascii="Times New Roman" w:hAnsi="Times New Roman" w:cs="Times New Roman"/>
          <w:color w:val="000000"/>
          <w:sz w:val="24"/>
          <w:szCs w:val="24"/>
        </w:rPr>
      </w:pPr>
      <w:r w:rsidRPr="001C049A">
        <w:rPr>
          <w:rFonts w:ascii="Times New Roman" w:hAnsi="Times New Roman" w:cs="Times New Roman"/>
          <w:color w:val="000000"/>
          <w:sz w:val="24"/>
          <w:szCs w:val="24"/>
        </w:rPr>
        <w:t xml:space="preserve">Unless explicitly set forth in writing, the provision of information to </w:t>
      </w:r>
      <w:r w:rsidR="007A7A53">
        <w:rPr>
          <w:rFonts w:ascii="Times New Roman" w:hAnsi="Times New Roman" w:cs="Times New Roman"/>
          <w:color w:val="000000"/>
          <w:sz w:val="24"/>
          <w:szCs w:val="24"/>
        </w:rPr>
        <w:t>GOED</w:t>
      </w:r>
      <w:r w:rsidRPr="001C049A">
        <w:rPr>
          <w:rFonts w:ascii="Times New Roman" w:hAnsi="Times New Roman" w:cs="Times New Roman"/>
          <w:color w:val="000000"/>
          <w:sz w:val="24"/>
          <w:szCs w:val="24"/>
        </w:rPr>
        <w:t xml:space="preserve"> is not intended to transfer any license </w:t>
      </w:r>
      <w:r w:rsidR="00262057" w:rsidRPr="001C049A">
        <w:rPr>
          <w:rFonts w:ascii="Times New Roman" w:hAnsi="Times New Roman" w:cs="Times New Roman"/>
          <w:color w:val="000000"/>
          <w:sz w:val="24"/>
          <w:szCs w:val="24"/>
        </w:rPr>
        <w:t>or grant any right to material</w:t>
      </w:r>
      <w:r w:rsidR="00D505B7" w:rsidRPr="001C049A">
        <w:rPr>
          <w:rFonts w:ascii="Times New Roman" w:hAnsi="Times New Roman" w:cs="Times New Roman"/>
          <w:color w:val="000000"/>
          <w:sz w:val="24"/>
          <w:szCs w:val="24"/>
        </w:rPr>
        <w:t xml:space="preserve"> patented, </w:t>
      </w:r>
      <w:r w:rsidRPr="001C049A">
        <w:rPr>
          <w:rFonts w:ascii="Times New Roman" w:hAnsi="Times New Roman" w:cs="Times New Roman"/>
          <w:color w:val="000000"/>
          <w:sz w:val="24"/>
          <w:szCs w:val="24"/>
        </w:rPr>
        <w:t>copyrighted</w:t>
      </w:r>
      <w:r w:rsidR="00083978" w:rsidRPr="001C049A">
        <w:rPr>
          <w:rFonts w:ascii="Times New Roman" w:hAnsi="Times New Roman" w:cs="Times New Roman"/>
          <w:color w:val="000000"/>
          <w:sz w:val="24"/>
          <w:szCs w:val="24"/>
        </w:rPr>
        <w:t>,</w:t>
      </w:r>
      <w:r w:rsidRPr="001C049A">
        <w:rPr>
          <w:rFonts w:ascii="Times New Roman" w:hAnsi="Times New Roman" w:cs="Times New Roman"/>
          <w:color w:val="000000"/>
          <w:sz w:val="24"/>
          <w:szCs w:val="24"/>
        </w:rPr>
        <w:t xml:space="preserve"> </w:t>
      </w:r>
      <w:r w:rsidR="00D505B7" w:rsidRPr="001C049A">
        <w:rPr>
          <w:rFonts w:ascii="Times New Roman" w:hAnsi="Times New Roman" w:cs="Times New Roman"/>
          <w:color w:val="000000"/>
          <w:sz w:val="24"/>
          <w:szCs w:val="24"/>
        </w:rPr>
        <w:t xml:space="preserve">or otherwise owned </w:t>
      </w:r>
      <w:r w:rsidRPr="001C049A">
        <w:rPr>
          <w:rFonts w:ascii="Times New Roman" w:hAnsi="Times New Roman" w:cs="Times New Roman"/>
          <w:color w:val="000000"/>
          <w:sz w:val="24"/>
          <w:szCs w:val="24"/>
        </w:rPr>
        <w:t xml:space="preserve">by </w:t>
      </w:r>
      <w:r w:rsidR="00FC4C55" w:rsidRPr="001C049A">
        <w:rPr>
          <w:rFonts w:ascii="Times New Roman" w:hAnsi="Times New Roman" w:cs="Times New Roman"/>
          <w:color w:val="000000"/>
          <w:sz w:val="24"/>
          <w:szCs w:val="24"/>
        </w:rPr>
        <w:t>Company</w:t>
      </w:r>
      <w:r w:rsidRPr="001C049A">
        <w:rPr>
          <w:rFonts w:ascii="Times New Roman" w:hAnsi="Times New Roman" w:cs="Times New Roman"/>
          <w:color w:val="000000"/>
          <w:sz w:val="24"/>
          <w:szCs w:val="24"/>
        </w:rPr>
        <w:t xml:space="preserve">. </w:t>
      </w:r>
    </w:p>
    <w:p w14:paraId="6FBF6813" w14:textId="7A4E6CCD" w:rsidR="00D31DFE" w:rsidRPr="001C049A" w:rsidRDefault="00D31DFE" w:rsidP="00D31DFE">
      <w:pPr>
        <w:pStyle w:val="ListParagraph"/>
        <w:widowControl w:val="0"/>
        <w:numPr>
          <w:ilvl w:val="0"/>
          <w:numId w:val="7"/>
        </w:numPr>
        <w:autoSpaceDE w:val="0"/>
        <w:autoSpaceDN w:val="0"/>
        <w:adjustRightInd w:val="0"/>
        <w:spacing w:after="120" w:line="240" w:lineRule="auto"/>
        <w:rPr>
          <w:rFonts w:ascii="Times New Roman" w:hAnsi="Times New Roman" w:cs="Times New Roman"/>
          <w:color w:val="000000"/>
          <w:sz w:val="24"/>
          <w:szCs w:val="24"/>
        </w:rPr>
      </w:pPr>
      <w:r w:rsidRPr="001C049A">
        <w:rPr>
          <w:rFonts w:ascii="Times New Roman" w:hAnsi="Times New Roman" w:cs="Times New Roman"/>
          <w:color w:val="000000"/>
          <w:sz w:val="24"/>
          <w:szCs w:val="24"/>
        </w:rPr>
        <w:t xml:space="preserve">This Agreement shall be governed by the laws of the State of Utah, and both parties agree to submit to the jurisdiction of the </w:t>
      </w:r>
      <w:r w:rsidR="00EF230C">
        <w:rPr>
          <w:rFonts w:ascii="Times New Roman" w:hAnsi="Times New Roman" w:cs="Times New Roman"/>
          <w:color w:val="000000"/>
          <w:sz w:val="24"/>
          <w:szCs w:val="24"/>
        </w:rPr>
        <w:t>Third District Court, Salt Lake Department,</w:t>
      </w:r>
      <w:r w:rsidRPr="001C049A">
        <w:rPr>
          <w:rFonts w:ascii="Times New Roman" w:hAnsi="Times New Roman" w:cs="Times New Roman"/>
          <w:color w:val="000000"/>
          <w:sz w:val="24"/>
          <w:szCs w:val="24"/>
        </w:rPr>
        <w:t xml:space="preserve"> of the State of Utah</w:t>
      </w:r>
      <w:r w:rsidR="00EF230C">
        <w:rPr>
          <w:rFonts w:ascii="Times New Roman" w:hAnsi="Times New Roman" w:cs="Times New Roman"/>
          <w:color w:val="000000"/>
          <w:sz w:val="24"/>
          <w:szCs w:val="24"/>
        </w:rPr>
        <w:t>,</w:t>
      </w:r>
      <w:r w:rsidRPr="001C049A">
        <w:rPr>
          <w:rFonts w:ascii="Times New Roman" w:hAnsi="Times New Roman" w:cs="Times New Roman"/>
          <w:color w:val="000000"/>
          <w:sz w:val="24"/>
          <w:szCs w:val="24"/>
        </w:rPr>
        <w:t xml:space="preserve"> for any dispute arising out of this Agreement.</w:t>
      </w:r>
    </w:p>
    <w:p w14:paraId="1D088AC7" w14:textId="3DD648C3" w:rsidR="00D31DFE" w:rsidRPr="001C049A" w:rsidRDefault="00D31DFE" w:rsidP="00D31DFE">
      <w:pPr>
        <w:pStyle w:val="ListParagraph"/>
        <w:widowControl w:val="0"/>
        <w:numPr>
          <w:ilvl w:val="0"/>
          <w:numId w:val="7"/>
        </w:numPr>
        <w:autoSpaceDE w:val="0"/>
        <w:autoSpaceDN w:val="0"/>
        <w:adjustRightInd w:val="0"/>
        <w:spacing w:after="120" w:line="240" w:lineRule="auto"/>
        <w:rPr>
          <w:rFonts w:ascii="Times New Roman" w:hAnsi="Times New Roman" w:cs="Times New Roman"/>
          <w:color w:val="000000"/>
          <w:sz w:val="24"/>
          <w:szCs w:val="24"/>
        </w:rPr>
      </w:pPr>
      <w:r w:rsidRPr="001C049A">
        <w:rPr>
          <w:rFonts w:ascii="Times New Roman" w:hAnsi="Times New Roman" w:cs="Times New Roman"/>
          <w:color w:val="000000"/>
          <w:sz w:val="24"/>
          <w:szCs w:val="24"/>
        </w:rPr>
        <w:t>This Agreement may only be amended in writing, with the signature of both parties.</w:t>
      </w:r>
    </w:p>
    <w:p w14:paraId="7E1DF8BD" w14:textId="6BC0C118" w:rsidR="00D31DFE" w:rsidRPr="001C049A" w:rsidRDefault="00D31DFE" w:rsidP="00D31DFE">
      <w:pPr>
        <w:widowControl w:val="0"/>
        <w:autoSpaceDE w:val="0"/>
        <w:autoSpaceDN w:val="0"/>
        <w:adjustRightInd w:val="0"/>
        <w:spacing w:after="120" w:line="240" w:lineRule="auto"/>
        <w:rPr>
          <w:rFonts w:ascii="Times New Roman" w:hAnsi="Times New Roman" w:cs="Times New Roman"/>
          <w:color w:val="000000"/>
          <w:sz w:val="24"/>
          <w:szCs w:val="24"/>
        </w:rPr>
      </w:pPr>
    </w:p>
    <w:p w14:paraId="5CBC9686" w14:textId="77777777" w:rsidR="00D31DFE" w:rsidRPr="001C049A" w:rsidRDefault="00D31DFE" w:rsidP="00D31DFE">
      <w:pPr>
        <w:widowControl w:val="0"/>
        <w:autoSpaceDE w:val="0"/>
        <w:autoSpaceDN w:val="0"/>
        <w:adjustRightInd w:val="0"/>
        <w:spacing w:after="120" w:line="240" w:lineRule="auto"/>
        <w:rPr>
          <w:rFonts w:ascii="Times New Roman" w:hAnsi="Times New Roman" w:cs="Times New Roman"/>
          <w:color w:val="000000"/>
          <w:sz w:val="24"/>
          <w:szCs w:val="24"/>
        </w:rPr>
      </w:pPr>
    </w:p>
    <w:tbl>
      <w:tblPr>
        <w:tblW w:w="9930" w:type="dxa"/>
        <w:tblInd w:w="107" w:type="dxa"/>
        <w:tblLayout w:type="fixed"/>
        <w:tblCellMar>
          <w:left w:w="0" w:type="dxa"/>
          <w:right w:w="0" w:type="dxa"/>
        </w:tblCellMar>
        <w:tblLook w:val="01E0" w:firstRow="1" w:lastRow="1" w:firstColumn="1" w:lastColumn="1" w:noHBand="0" w:noVBand="0"/>
      </w:tblPr>
      <w:tblGrid>
        <w:gridCol w:w="5020"/>
        <w:gridCol w:w="4910"/>
      </w:tblGrid>
      <w:tr w:rsidR="00D31DFE" w:rsidRPr="001C049A" w14:paraId="6ECEE0C6" w14:textId="77777777" w:rsidTr="005D72C3">
        <w:trPr>
          <w:trHeight w:val="2370"/>
        </w:trPr>
        <w:tc>
          <w:tcPr>
            <w:tcW w:w="5020" w:type="dxa"/>
          </w:tcPr>
          <w:p w14:paraId="45BDD17F" w14:textId="3593C83B" w:rsidR="00D31DFE" w:rsidRPr="001C049A" w:rsidRDefault="00D31DFE" w:rsidP="00D039A6">
            <w:pPr>
              <w:pStyle w:val="TableParagraph"/>
              <w:spacing w:line="212" w:lineRule="exact"/>
              <w:ind w:left="200"/>
              <w:rPr>
                <w:rFonts w:ascii="Times New Roman" w:hAnsi="Times New Roman" w:cs="Times New Roman"/>
                <w:b/>
                <w:u w:val="none"/>
              </w:rPr>
            </w:pPr>
            <w:r w:rsidRPr="001C049A">
              <w:rPr>
                <w:rFonts w:ascii="Times New Roman" w:hAnsi="Times New Roman" w:cs="Times New Roman"/>
                <w:b/>
                <w:color w:val="1C1C1C"/>
                <w:u w:color="1C1C1C"/>
              </w:rPr>
              <w:t xml:space="preserve">Governor’s Office of Economic </w:t>
            </w:r>
            <w:r w:rsidR="007A7A53">
              <w:rPr>
                <w:rFonts w:ascii="Times New Roman" w:hAnsi="Times New Roman" w:cs="Times New Roman"/>
                <w:b/>
                <w:color w:val="1C1C1C"/>
                <w:u w:color="1C1C1C"/>
              </w:rPr>
              <w:t>Development</w:t>
            </w:r>
          </w:p>
          <w:p w14:paraId="1E1AC430" w14:textId="77777777" w:rsidR="00D31DFE" w:rsidRPr="001C049A" w:rsidRDefault="00D31DFE" w:rsidP="00D039A6">
            <w:pPr>
              <w:pStyle w:val="TableParagraph"/>
              <w:rPr>
                <w:rFonts w:ascii="Times New Roman" w:hAnsi="Times New Roman" w:cs="Times New Roman"/>
                <w:sz w:val="20"/>
                <w:u w:val="none"/>
              </w:rPr>
            </w:pPr>
          </w:p>
          <w:p w14:paraId="03E5311E" w14:textId="77777777" w:rsidR="00D31DFE" w:rsidRPr="001C049A" w:rsidRDefault="00D31DFE" w:rsidP="00D039A6">
            <w:pPr>
              <w:pStyle w:val="TableParagraph"/>
              <w:rPr>
                <w:rFonts w:ascii="Times New Roman" w:hAnsi="Times New Roman" w:cs="Times New Roman"/>
                <w:sz w:val="20"/>
                <w:u w:val="none"/>
              </w:rPr>
            </w:pPr>
          </w:p>
          <w:p w14:paraId="0A9A10E9" w14:textId="77777777" w:rsidR="00D31DFE" w:rsidRPr="001C049A" w:rsidRDefault="00D31DFE" w:rsidP="00D039A6">
            <w:pPr>
              <w:pStyle w:val="TableParagraph"/>
              <w:rPr>
                <w:rFonts w:ascii="Times New Roman" w:hAnsi="Times New Roman" w:cs="Times New Roman"/>
                <w:sz w:val="20"/>
                <w:u w:val="none"/>
              </w:rPr>
            </w:pPr>
          </w:p>
          <w:p w14:paraId="53877949" w14:textId="77777777" w:rsidR="00D31DFE" w:rsidRPr="001C049A" w:rsidRDefault="00D31DFE" w:rsidP="00D039A6">
            <w:pPr>
              <w:pStyle w:val="TableParagraph"/>
              <w:rPr>
                <w:rFonts w:ascii="Times New Roman" w:hAnsi="Times New Roman" w:cs="Times New Roman"/>
                <w:sz w:val="20"/>
                <w:u w:val="none"/>
              </w:rPr>
            </w:pPr>
          </w:p>
          <w:p w14:paraId="0F44B9AB" w14:textId="77777777" w:rsidR="00D31DFE" w:rsidRPr="001C049A" w:rsidRDefault="00D31DFE" w:rsidP="00D039A6">
            <w:pPr>
              <w:pStyle w:val="TableParagraph"/>
              <w:rPr>
                <w:rFonts w:ascii="Times New Roman" w:hAnsi="Times New Roman" w:cs="Times New Roman"/>
                <w:sz w:val="20"/>
                <w:u w:val="none"/>
              </w:rPr>
            </w:pPr>
          </w:p>
          <w:p w14:paraId="5A9387EC" w14:textId="77777777" w:rsidR="00D31DFE" w:rsidRPr="001C049A" w:rsidRDefault="00D31DFE" w:rsidP="00D039A6">
            <w:pPr>
              <w:pStyle w:val="TableParagraph"/>
              <w:spacing w:before="10"/>
              <w:rPr>
                <w:rFonts w:ascii="Times New Roman" w:hAnsi="Times New Roman" w:cs="Times New Roman"/>
                <w:sz w:val="14"/>
                <w:u w:val="none"/>
              </w:rPr>
            </w:pPr>
          </w:p>
          <w:p w14:paraId="68D2486A" w14:textId="00468F10" w:rsidR="00D31DFE" w:rsidRPr="001C049A" w:rsidRDefault="00D31DFE" w:rsidP="00D039A6">
            <w:pPr>
              <w:pStyle w:val="TableParagraph"/>
              <w:spacing w:line="20" w:lineRule="exact"/>
              <w:ind w:left="192"/>
              <w:rPr>
                <w:rFonts w:ascii="Times New Roman" w:hAnsi="Times New Roman" w:cs="Times New Roman"/>
                <w:sz w:val="2"/>
                <w:u w:val="none"/>
              </w:rPr>
            </w:pPr>
            <w:r w:rsidRPr="001C049A">
              <w:rPr>
                <w:rFonts w:ascii="Times New Roman" w:hAnsi="Times New Roman" w:cs="Times New Roman"/>
                <w:noProof/>
                <w:sz w:val="2"/>
                <w:u w:val="none"/>
              </w:rPr>
              <mc:AlternateContent>
                <mc:Choice Requires="wpg">
                  <w:drawing>
                    <wp:inline distT="0" distB="0" distL="0" distR="0" wp14:anchorId="408D590C" wp14:editId="1CD05B2D">
                      <wp:extent cx="2993390" cy="9525"/>
                      <wp:effectExtent l="8890" t="3175" r="7620" b="635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3390" cy="9525"/>
                                <a:chOff x="0" y="0"/>
                                <a:chExt cx="4714" cy="15"/>
                              </a:xfrm>
                            </wpg:grpSpPr>
                            <wps:wsp>
                              <wps:cNvPr id="4" name="Line 5"/>
                              <wps:cNvCnPr>
                                <a:cxnSpLocks noChangeShapeType="1"/>
                              </wps:cNvCnPr>
                              <wps:spPr bwMode="auto">
                                <a:xfrm>
                                  <a:off x="0" y="7"/>
                                  <a:ext cx="4713" cy="0"/>
                                </a:xfrm>
                                <a:prstGeom prst="line">
                                  <a:avLst/>
                                </a:prstGeom>
                                <a:noFill/>
                                <a:ln w="9105">
                                  <a:solidFill>
                                    <a:srgbClr val="1B1B1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w:pict>
                    <v:group id="Group 3" style="width:235.7pt;height:.75pt;mso-position-horizontal-relative:char;mso-position-vertical-relative:line" coordsize="4714,15"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" w14:anchorId="69C43453">
                      <v:line id="Line 5" style="position:absolute;visibility:visible;mso-wrap-style:square" o:spid="_x0000_s1027" strokecolor="#1b1b1b" strokeweight=".25292mm"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" from="0,7" to="4713,7"/>
                      <w10:anchorlock/>
                    </v:group>
                  </w:pict>
                </mc:Fallback>
              </mc:AlternateContent>
            </w:r>
          </w:p>
          <w:p w14:paraId="0D450FFB" w14:textId="631EE744" w:rsidR="002B4A79" w:rsidRPr="001C049A" w:rsidRDefault="00D31DFE" w:rsidP="002B4A79">
            <w:pPr>
              <w:pStyle w:val="TableParagraph"/>
              <w:spacing w:before="1" w:line="270" w:lineRule="atLeast"/>
              <w:ind w:left="200" w:right="719"/>
              <w:rPr>
                <w:rFonts w:ascii="Times New Roman" w:hAnsi="Times New Roman" w:cs="Times New Roman"/>
                <w:color w:val="1C1C1C"/>
                <w:u w:val="none"/>
              </w:rPr>
            </w:pPr>
            <w:r w:rsidRPr="001C049A">
              <w:rPr>
                <w:rFonts w:ascii="Times New Roman" w:hAnsi="Times New Roman" w:cs="Times New Roman"/>
                <w:color w:val="1C1C1C"/>
                <w:w w:val="90"/>
                <w:u w:val="none"/>
              </w:rPr>
              <w:t xml:space="preserve">Name: </w:t>
            </w:r>
            <w:r w:rsidR="002B4A79" w:rsidRPr="001C049A">
              <w:rPr>
                <w:rFonts w:ascii="Times New Roman" w:hAnsi="Times New Roman" w:cs="Times New Roman"/>
                <w:color w:val="1C1C1C"/>
                <w:w w:val="90"/>
                <w:u w:val="none"/>
              </w:rPr>
              <w:br/>
            </w:r>
            <w:r w:rsidRPr="001C049A">
              <w:rPr>
                <w:rFonts w:ascii="Times New Roman" w:hAnsi="Times New Roman" w:cs="Times New Roman"/>
                <w:color w:val="1C1C1C"/>
                <w:u w:val="none"/>
              </w:rPr>
              <w:t xml:space="preserve">Title: </w:t>
            </w:r>
          </w:p>
          <w:p w14:paraId="663108FC" w14:textId="2D82DAAA" w:rsidR="00D31DFE" w:rsidRPr="001C049A" w:rsidRDefault="00D31DFE" w:rsidP="002B4A79">
            <w:pPr>
              <w:pStyle w:val="TableParagraph"/>
              <w:spacing w:before="1" w:line="270" w:lineRule="atLeast"/>
              <w:ind w:left="200" w:right="719"/>
              <w:rPr>
                <w:rFonts w:ascii="Times New Roman" w:hAnsi="Times New Roman" w:cs="Times New Roman"/>
                <w:u w:val="none"/>
              </w:rPr>
            </w:pPr>
            <w:r w:rsidRPr="001C049A">
              <w:rPr>
                <w:rFonts w:ascii="Times New Roman" w:hAnsi="Times New Roman" w:cs="Times New Roman"/>
                <w:color w:val="1C1C1C"/>
                <w:u w:val="none"/>
              </w:rPr>
              <w:t>Date</w:t>
            </w:r>
            <w:r w:rsidR="002B4A79" w:rsidRPr="001C049A">
              <w:rPr>
                <w:rFonts w:ascii="Times New Roman" w:hAnsi="Times New Roman" w:cs="Times New Roman"/>
                <w:color w:val="1C1C1C"/>
                <w:u w:val="none"/>
              </w:rPr>
              <w:t>:</w:t>
            </w:r>
          </w:p>
        </w:tc>
        <w:tc>
          <w:tcPr>
            <w:tcW w:w="4910" w:type="dxa"/>
          </w:tcPr>
          <w:p w14:paraId="02329CC5" w14:textId="3EB6C2B8" w:rsidR="00D31DFE" w:rsidRPr="001C049A" w:rsidRDefault="005B54A4" w:rsidP="00B3330B">
            <w:pPr>
              <w:pStyle w:val="TableParagraph"/>
              <w:spacing w:line="212" w:lineRule="exact"/>
              <w:rPr>
                <w:rFonts w:ascii="Times New Roman" w:hAnsi="Times New Roman" w:cs="Times New Roman"/>
                <w:b/>
                <w:u w:val="none"/>
              </w:rPr>
            </w:pPr>
            <w:r>
              <w:rPr>
                <w:rFonts w:ascii="Times New Roman" w:hAnsi="Times New Roman" w:cs="Times New Roman"/>
                <w:b/>
                <w:color w:val="1C1C1C"/>
                <w:u w:color="1C1C1C"/>
              </w:rPr>
              <w:t>Company</w:t>
            </w:r>
          </w:p>
          <w:p w14:paraId="35A76C7F" w14:textId="17F3E642" w:rsidR="00D31DFE" w:rsidRPr="001C049A" w:rsidRDefault="005B54A4" w:rsidP="00D039A6">
            <w:pPr>
              <w:pStyle w:val="TableParagraph"/>
              <w:rPr>
                <w:rFonts w:ascii="Times New Roman" w:hAnsi="Times New Roman" w:cs="Times New Roman"/>
                <w:sz w:val="20"/>
                <w:u w:val="none"/>
              </w:rPr>
            </w:pPr>
            <w:r w:rsidRPr="005B54A4">
              <w:rPr>
                <w:rFonts w:ascii="Times New Roman" w:hAnsi="Times New Roman" w:cs="Times New Roman"/>
                <w:sz w:val="20"/>
                <w:highlight w:val="yellow"/>
                <w:u w:val="none"/>
              </w:rPr>
              <w:t>Company name: ________________________________</w:t>
            </w:r>
            <w:r>
              <w:rPr>
                <w:rFonts w:ascii="Times New Roman" w:hAnsi="Times New Roman" w:cs="Times New Roman"/>
                <w:sz w:val="20"/>
                <w:u w:val="none"/>
              </w:rPr>
              <w:t xml:space="preserve"> </w:t>
            </w:r>
          </w:p>
          <w:p w14:paraId="72FA04CC" w14:textId="77777777" w:rsidR="00D31DFE" w:rsidRPr="001C049A" w:rsidRDefault="00D31DFE" w:rsidP="00D039A6">
            <w:pPr>
              <w:pStyle w:val="TableParagraph"/>
              <w:rPr>
                <w:rFonts w:ascii="Times New Roman" w:hAnsi="Times New Roman" w:cs="Times New Roman"/>
                <w:sz w:val="20"/>
                <w:u w:val="none"/>
              </w:rPr>
            </w:pPr>
          </w:p>
          <w:p w14:paraId="7C96FCF1" w14:textId="77777777" w:rsidR="00D31DFE" w:rsidRDefault="00D31DFE" w:rsidP="00D039A6">
            <w:pPr>
              <w:pStyle w:val="TableParagraph"/>
              <w:rPr>
                <w:rFonts w:ascii="Times New Roman" w:hAnsi="Times New Roman" w:cs="Times New Roman"/>
                <w:sz w:val="20"/>
                <w:u w:val="none"/>
              </w:rPr>
            </w:pPr>
          </w:p>
          <w:p w14:paraId="659AEB97" w14:textId="77777777" w:rsidR="005B54A4" w:rsidRPr="001C049A" w:rsidRDefault="005B54A4" w:rsidP="00D039A6">
            <w:pPr>
              <w:pStyle w:val="TableParagraph"/>
              <w:rPr>
                <w:rFonts w:ascii="Times New Roman" w:hAnsi="Times New Roman" w:cs="Times New Roman"/>
                <w:sz w:val="20"/>
                <w:u w:val="none"/>
              </w:rPr>
            </w:pPr>
          </w:p>
          <w:p w14:paraId="4772AD0D" w14:textId="77777777" w:rsidR="00D31DFE" w:rsidRPr="001C049A" w:rsidRDefault="00D31DFE" w:rsidP="00D039A6">
            <w:pPr>
              <w:pStyle w:val="TableParagraph"/>
              <w:rPr>
                <w:rFonts w:ascii="Times New Roman" w:hAnsi="Times New Roman" w:cs="Times New Roman"/>
                <w:sz w:val="20"/>
                <w:u w:val="none"/>
              </w:rPr>
            </w:pPr>
          </w:p>
          <w:p w14:paraId="15659D2C" w14:textId="77777777" w:rsidR="00D31DFE" w:rsidRPr="001C049A" w:rsidRDefault="00D31DFE" w:rsidP="00D039A6">
            <w:pPr>
              <w:pStyle w:val="TableParagraph"/>
              <w:spacing w:before="10"/>
              <w:rPr>
                <w:rFonts w:ascii="Times New Roman" w:hAnsi="Times New Roman" w:cs="Times New Roman"/>
                <w:sz w:val="14"/>
                <w:u w:val="none"/>
              </w:rPr>
            </w:pPr>
          </w:p>
          <w:p w14:paraId="764B6577" w14:textId="457B1D89" w:rsidR="00D31DFE" w:rsidRPr="001C049A" w:rsidRDefault="00D31DFE" w:rsidP="00D039A6">
            <w:pPr>
              <w:pStyle w:val="TableParagraph"/>
              <w:spacing w:line="20" w:lineRule="exact"/>
              <w:ind w:left="99"/>
              <w:rPr>
                <w:rFonts w:ascii="Times New Roman" w:hAnsi="Times New Roman" w:cs="Times New Roman"/>
                <w:sz w:val="2"/>
                <w:u w:val="none"/>
              </w:rPr>
            </w:pPr>
            <w:r w:rsidRPr="001C049A">
              <w:rPr>
                <w:rFonts w:ascii="Times New Roman" w:hAnsi="Times New Roman" w:cs="Times New Roman"/>
                <w:noProof/>
                <w:sz w:val="2"/>
                <w:u w:val="none"/>
              </w:rPr>
              <mc:AlternateContent>
                <mc:Choice Requires="wpg">
                  <w:drawing>
                    <wp:inline distT="0" distB="0" distL="0" distR="0" wp14:anchorId="099E034B" wp14:editId="01236234">
                      <wp:extent cx="2922905" cy="9525"/>
                      <wp:effectExtent l="13335" t="3175" r="6985"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2905" cy="9525"/>
                                <a:chOff x="0" y="0"/>
                                <a:chExt cx="4603" cy="15"/>
                              </a:xfrm>
                            </wpg:grpSpPr>
                            <wps:wsp>
                              <wps:cNvPr id="2" name="Line 3"/>
                              <wps:cNvCnPr>
                                <a:cxnSpLocks noChangeShapeType="1"/>
                              </wps:cNvCnPr>
                              <wps:spPr bwMode="auto">
                                <a:xfrm>
                                  <a:off x="0" y="7"/>
                                  <a:ext cx="4603" cy="0"/>
                                </a:xfrm>
                                <a:prstGeom prst="line">
                                  <a:avLst/>
                                </a:prstGeom>
                                <a:noFill/>
                                <a:ln w="9105">
                                  <a:solidFill>
                                    <a:srgbClr val="1B1B1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w:pict>
                    <v:group id="Group 1" style="width:230.15pt;height:.75pt;mso-position-horizontal-relative:char;mso-position-vertical-relative:line" coordsize="4603,15"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" w14:anchorId="351A06FF">
                      <v:line id="Line 3" style="position:absolute;visibility:visible;mso-wrap-style:square" o:spid="_x0000_s1027" strokecolor="#1b1b1b" strokeweight=".25292mm"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" from="0,7" to="4603,7"/>
                      <w10:anchorlock/>
                    </v:group>
                  </w:pict>
                </mc:Fallback>
              </mc:AlternateContent>
            </w:r>
          </w:p>
          <w:p w14:paraId="4580872F" w14:textId="1F105BA5" w:rsidR="00D31DFE" w:rsidRPr="001C049A" w:rsidRDefault="00BA39E4" w:rsidP="002B4A79">
            <w:pPr>
              <w:pStyle w:val="TableParagraph"/>
              <w:spacing w:before="1" w:line="270" w:lineRule="atLeast"/>
              <w:ind w:left="107" w:right="1121"/>
              <w:rPr>
                <w:rFonts w:ascii="Times New Roman" w:hAnsi="Times New Roman" w:cs="Times New Roman"/>
                <w:u w:val="none"/>
              </w:rPr>
            </w:pPr>
            <w:r>
              <w:rPr>
                <w:rFonts w:ascii="Times New Roman" w:hAnsi="Times New Roman" w:cs="Times New Roman"/>
                <w:color w:val="1C1C1C"/>
                <w:w w:val="90"/>
                <w:u w:val="none"/>
              </w:rPr>
              <w:t xml:space="preserve">Printed </w:t>
            </w:r>
            <w:r w:rsidR="00D31DFE" w:rsidRPr="001C049A">
              <w:rPr>
                <w:rFonts w:ascii="Times New Roman" w:hAnsi="Times New Roman" w:cs="Times New Roman"/>
                <w:color w:val="1C1C1C"/>
                <w:w w:val="90"/>
                <w:u w:val="none"/>
              </w:rPr>
              <w:t>Name:</w:t>
            </w:r>
            <w:r w:rsidR="002B4A79" w:rsidRPr="001C049A">
              <w:rPr>
                <w:rFonts w:ascii="Times New Roman" w:hAnsi="Times New Roman" w:cs="Times New Roman"/>
                <w:color w:val="1C1C1C"/>
                <w:w w:val="90"/>
                <w:u w:val="none"/>
              </w:rPr>
              <w:t xml:space="preserve"> </w:t>
            </w:r>
            <w:r w:rsidRPr="00BA39E4">
              <w:rPr>
                <w:rFonts w:ascii="Times New Roman" w:hAnsi="Times New Roman" w:cs="Times New Roman"/>
                <w:color w:val="1C1C1C"/>
                <w:w w:val="90"/>
                <w:highlight w:val="yellow"/>
                <w:u w:val="none"/>
              </w:rPr>
              <w:t>________________________</w:t>
            </w:r>
            <w:r w:rsidR="002B4A79" w:rsidRPr="001C049A">
              <w:rPr>
                <w:rFonts w:ascii="Times New Roman" w:hAnsi="Times New Roman" w:cs="Times New Roman"/>
                <w:color w:val="1C1C1C"/>
                <w:w w:val="90"/>
                <w:u w:val="none"/>
              </w:rPr>
              <w:br/>
            </w:r>
            <w:r w:rsidR="00D31DFE" w:rsidRPr="001C049A">
              <w:rPr>
                <w:rFonts w:ascii="Times New Roman" w:hAnsi="Times New Roman" w:cs="Times New Roman"/>
                <w:color w:val="1C1C1C"/>
                <w:u w:val="none"/>
              </w:rPr>
              <w:t xml:space="preserve">Title: </w:t>
            </w:r>
            <w:r w:rsidRPr="00BA39E4">
              <w:rPr>
                <w:rFonts w:ascii="Times New Roman" w:hAnsi="Times New Roman" w:cs="Times New Roman"/>
                <w:color w:val="1C1C1C"/>
                <w:highlight w:val="yellow"/>
                <w:u w:val="none"/>
              </w:rPr>
              <w:t>___________________________</w:t>
            </w:r>
            <w:r w:rsidR="002B4A79" w:rsidRPr="001C049A">
              <w:rPr>
                <w:rFonts w:ascii="Times New Roman" w:hAnsi="Times New Roman" w:cs="Times New Roman"/>
                <w:color w:val="1C1C1C"/>
                <w:u w:val="none"/>
              </w:rPr>
              <w:br/>
            </w:r>
            <w:r w:rsidR="00D31DFE" w:rsidRPr="001C049A">
              <w:rPr>
                <w:rFonts w:ascii="Times New Roman" w:hAnsi="Times New Roman" w:cs="Times New Roman"/>
                <w:color w:val="1C1C1C"/>
                <w:u w:val="none"/>
              </w:rPr>
              <w:t>Date</w:t>
            </w:r>
            <w:r w:rsidR="002B4A79" w:rsidRPr="001C049A">
              <w:rPr>
                <w:rFonts w:ascii="Times New Roman" w:hAnsi="Times New Roman" w:cs="Times New Roman"/>
                <w:color w:val="1C1C1C"/>
                <w:u w:val="none"/>
              </w:rPr>
              <w:t>:</w:t>
            </w:r>
            <w:r>
              <w:rPr>
                <w:rFonts w:ascii="Times New Roman" w:hAnsi="Times New Roman" w:cs="Times New Roman"/>
                <w:color w:val="1C1C1C"/>
                <w:u w:val="none"/>
              </w:rPr>
              <w:t xml:space="preserve"> </w:t>
            </w:r>
            <w:r w:rsidRPr="00BA39E4">
              <w:rPr>
                <w:rFonts w:ascii="Times New Roman" w:hAnsi="Times New Roman" w:cs="Times New Roman"/>
                <w:color w:val="1C1C1C"/>
                <w:highlight w:val="yellow"/>
                <w:u w:val="none"/>
              </w:rPr>
              <w:t>___________________________</w:t>
            </w:r>
          </w:p>
        </w:tc>
      </w:tr>
    </w:tbl>
    <w:p w14:paraId="0FF4C329" w14:textId="77777777" w:rsidR="005D72C3" w:rsidRDefault="005D72C3" w:rsidP="005D72C3">
      <w:pPr>
        <w:pStyle w:val="TableParagraph"/>
        <w:spacing w:line="212" w:lineRule="exact"/>
        <w:ind w:left="107"/>
        <w:rPr>
          <w:rFonts w:ascii="Times New Roman" w:hAnsi="Times New Roman" w:cs="Times New Roman"/>
          <w:b/>
          <w:color w:val="1C1C1C"/>
          <w:u w:color="1C1C1C"/>
        </w:rPr>
      </w:pPr>
    </w:p>
    <w:p w14:paraId="766C7291" w14:textId="77777777" w:rsidR="005D72C3" w:rsidRDefault="005D72C3" w:rsidP="005D72C3">
      <w:pPr>
        <w:pStyle w:val="TableParagraph"/>
        <w:spacing w:line="212" w:lineRule="exact"/>
        <w:ind w:left="107"/>
        <w:rPr>
          <w:rFonts w:ascii="Times New Roman" w:hAnsi="Times New Roman" w:cs="Times New Roman"/>
          <w:b/>
          <w:color w:val="1C1C1C"/>
          <w:u w:color="1C1C1C"/>
        </w:rPr>
      </w:pPr>
    </w:p>
    <w:p w14:paraId="13410B4E" w14:textId="77777777" w:rsidR="00531ABF" w:rsidRDefault="00531ABF">
      <w:pPr>
        <w:rPr>
          <w:rFonts w:ascii="Times New Roman" w:hAnsi="Times New Roman" w:cs="Times New Roman"/>
          <w:b/>
        </w:rPr>
      </w:pPr>
      <w:r>
        <w:rPr>
          <w:rFonts w:ascii="Times New Roman" w:hAnsi="Times New Roman" w:cs="Times New Roman"/>
          <w:b/>
        </w:rPr>
        <w:br w:type="page"/>
      </w:r>
    </w:p>
    <w:p w14:paraId="16A09145" w14:textId="67E69077" w:rsidR="00380788" w:rsidRPr="00D577A6" w:rsidRDefault="00380788" w:rsidP="00380788">
      <w:pPr>
        <w:jc w:val="center"/>
        <w:rPr>
          <w:rFonts w:ascii="Times New Roman" w:hAnsi="Times New Roman" w:cs="Times New Roman"/>
          <w:b/>
        </w:rPr>
      </w:pPr>
      <w:r w:rsidRPr="00D577A6">
        <w:rPr>
          <w:rFonts w:ascii="Times New Roman" w:hAnsi="Times New Roman" w:cs="Times New Roman"/>
          <w:b/>
        </w:rPr>
        <w:lastRenderedPageBreak/>
        <w:t>COMPANY REQUEST FOR PROTECTED RECORD STATUS</w:t>
      </w:r>
    </w:p>
    <w:p w14:paraId="28F1AF4D"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rPr>
      </w:pPr>
      <w:r w:rsidRPr="00D577A6">
        <w:rPr>
          <w:rFonts w:ascii="Times New Roman" w:eastAsia="Times New Roman" w:hAnsi="Times New Roman" w:cs="Times New Roman"/>
          <w:b/>
          <w:bCs/>
        </w:rPr>
        <w:t>Name and Address</w:t>
      </w:r>
      <w:r w:rsidRPr="00D577A6">
        <w:rPr>
          <w:rFonts w:ascii="Times New Roman" w:eastAsia="Times New Roman" w:hAnsi="Times New Roman" w:cs="Times New Roman"/>
        </w:rPr>
        <w:t xml:space="preserve"> of entity (“Company”) making this confidentiality claim (please print or type):</w:t>
      </w:r>
    </w:p>
    <w:p w14:paraId="5ADEEF64"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5B10F302" w14:textId="22790A16" w:rsidR="00380788" w:rsidRPr="005B54A4" w:rsidRDefault="005B54A4" w:rsidP="00380788">
      <w:pPr>
        <w:widowControl w:val="0"/>
        <w:autoSpaceDE w:val="0"/>
        <w:autoSpaceDN w:val="0"/>
        <w:adjustRightInd w:val="0"/>
        <w:spacing w:after="0" w:line="240" w:lineRule="auto"/>
        <w:rPr>
          <w:rFonts w:ascii="Times New Roman" w:eastAsia="Times New Roman" w:hAnsi="Times New Roman" w:cs="Times New Roman"/>
          <w:highlight w:val="yellow"/>
        </w:rPr>
      </w:pPr>
      <w:r w:rsidRPr="005B54A4">
        <w:rPr>
          <w:rFonts w:ascii="Times New Roman" w:eastAsia="Times New Roman" w:hAnsi="Times New Roman" w:cs="Times New Roman"/>
          <w:highlight w:val="yellow"/>
        </w:rPr>
        <w:t xml:space="preserve">___________________________________________ </w:t>
      </w:r>
    </w:p>
    <w:p w14:paraId="365DE5CC" w14:textId="7005B8A0" w:rsidR="005B54A4" w:rsidRPr="005B54A4" w:rsidRDefault="005B54A4" w:rsidP="00380788">
      <w:pPr>
        <w:widowControl w:val="0"/>
        <w:autoSpaceDE w:val="0"/>
        <w:autoSpaceDN w:val="0"/>
        <w:adjustRightInd w:val="0"/>
        <w:spacing w:after="0" w:line="240" w:lineRule="auto"/>
        <w:rPr>
          <w:rFonts w:ascii="Times New Roman" w:eastAsia="Times New Roman" w:hAnsi="Times New Roman" w:cs="Times New Roman"/>
          <w:highlight w:val="yellow"/>
        </w:rPr>
      </w:pPr>
      <w:r w:rsidRPr="005B54A4">
        <w:rPr>
          <w:rFonts w:ascii="Times New Roman" w:eastAsia="Times New Roman" w:hAnsi="Times New Roman" w:cs="Times New Roman"/>
          <w:highlight w:val="yellow"/>
        </w:rPr>
        <w:t xml:space="preserve">___________________________________________ </w:t>
      </w:r>
    </w:p>
    <w:p w14:paraId="7EC3750E" w14:textId="2B6E86CF" w:rsidR="005B54A4" w:rsidRDefault="005B54A4" w:rsidP="00380788">
      <w:pPr>
        <w:widowControl w:val="0"/>
        <w:autoSpaceDE w:val="0"/>
        <w:autoSpaceDN w:val="0"/>
        <w:adjustRightInd w:val="0"/>
        <w:spacing w:after="0" w:line="240" w:lineRule="auto"/>
        <w:rPr>
          <w:rFonts w:ascii="Times New Roman" w:eastAsia="Times New Roman" w:hAnsi="Times New Roman" w:cs="Times New Roman"/>
        </w:rPr>
      </w:pPr>
      <w:r w:rsidRPr="005B54A4">
        <w:rPr>
          <w:rFonts w:ascii="Times New Roman" w:eastAsia="Times New Roman" w:hAnsi="Times New Roman" w:cs="Times New Roman"/>
          <w:highlight w:val="yellow"/>
        </w:rPr>
        <w:t>___________________________________________</w:t>
      </w:r>
      <w:r>
        <w:rPr>
          <w:rFonts w:ascii="Times New Roman" w:eastAsia="Times New Roman" w:hAnsi="Times New Roman" w:cs="Times New Roman"/>
        </w:rPr>
        <w:t xml:space="preserve"> </w:t>
      </w:r>
    </w:p>
    <w:p w14:paraId="34478997"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377634FB" w14:textId="3C89C4F4"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b/>
          <w:bCs/>
        </w:rPr>
      </w:pPr>
      <w:r w:rsidRPr="00D577A6">
        <w:rPr>
          <w:rFonts w:ascii="Times New Roman" w:eastAsia="Times New Roman" w:hAnsi="Times New Roman" w:cs="Times New Roman"/>
        </w:rPr>
        <w:t>Pursuant to the Government Records Access and Management Act, Utah Code § 63G-2-309, Company submits this written claim for business confidentiality.  Company claims that the records attached to this form</w:t>
      </w:r>
      <w:r w:rsidR="00EF230C">
        <w:rPr>
          <w:rFonts w:ascii="Times New Roman" w:eastAsia="Times New Roman" w:hAnsi="Times New Roman" w:cs="Times New Roman"/>
        </w:rPr>
        <w:t xml:space="preserve">, provided to </w:t>
      </w:r>
      <w:r w:rsidR="00EF230C" w:rsidRPr="00D577A6">
        <w:rPr>
          <w:rFonts w:ascii="Times New Roman" w:eastAsia="Times New Roman" w:hAnsi="Times New Roman" w:cs="Times New Roman"/>
        </w:rPr>
        <w:t xml:space="preserve">the </w:t>
      </w:r>
      <w:r w:rsidR="00EF230C">
        <w:rPr>
          <w:rFonts w:ascii="Times New Roman" w:eastAsia="Times New Roman" w:hAnsi="Times New Roman" w:cs="Times New Roman"/>
        </w:rPr>
        <w:t>Governor’s Office of Economic Opportunity</w:t>
      </w:r>
      <w:r w:rsidR="00EF230C" w:rsidRPr="00D577A6">
        <w:rPr>
          <w:rFonts w:ascii="Times New Roman" w:eastAsia="Times New Roman" w:hAnsi="Times New Roman" w:cs="Times New Roman"/>
        </w:rPr>
        <w:t xml:space="preserve"> (“</w:t>
      </w:r>
      <w:r w:rsidR="00EF230C">
        <w:rPr>
          <w:rFonts w:ascii="Times New Roman" w:eastAsia="Times New Roman" w:hAnsi="Times New Roman" w:cs="Times New Roman"/>
        </w:rPr>
        <w:t>GOED</w:t>
      </w:r>
      <w:r w:rsidR="00EF230C" w:rsidRPr="00D577A6">
        <w:rPr>
          <w:rFonts w:ascii="Times New Roman" w:eastAsia="Times New Roman" w:hAnsi="Times New Roman" w:cs="Times New Roman"/>
        </w:rPr>
        <w:t>”)</w:t>
      </w:r>
      <w:r w:rsidR="00EF230C">
        <w:rPr>
          <w:rFonts w:ascii="Times New Roman" w:eastAsia="Times New Roman" w:hAnsi="Times New Roman" w:cs="Times New Roman"/>
        </w:rPr>
        <w:t>,</w:t>
      </w:r>
      <w:r w:rsidRPr="00D577A6">
        <w:rPr>
          <w:rFonts w:ascii="Times New Roman" w:eastAsia="Times New Roman" w:hAnsi="Times New Roman" w:cs="Times New Roman"/>
        </w:rPr>
        <w:t xml:space="preserve"> and/or listed below</w:t>
      </w:r>
      <w:r w:rsidR="00EF230C">
        <w:rPr>
          <w:rFonts w:ascii="Times New Roman" w:eastAsia="Times New Roman" w:hAnsi="Times New Roman" w:cs="Times New Roman"/>
        </w:rPr>
        <w:t>,</w:t>
      </w:r>
      <w:r w:rsidRPr="00D577A6">
        <w:rPr>
          <w:rFonts w:ascii="Times New Roman" w:eastAsia="Times New Roman" w:hAnsi="Times New Roman" w:cs="Times New Roman"/>
        </w:rPr>
        <w:t xml:space="preserve"> are </w:t>
      </w:r>
      <w:r w:rsidR="00EF230C">
        <w:rPr>
          <w:rFonts w:ascii="Times New Roman" w:eastAsia="Times New Roman" w:hAnsi="Times New Roman" w:cs="Times New Roman"/>
        </w:rPr>
        <w:t xml:space="preserve">confidential </w:t>
      </w:r>
      <w:r w:rsidRPr="00D577A6">
        <w:rPr>
          <w:rFonts w:ascii="Times New Roman" w:eastAsia="Times New Roman" w:hAnsi="Times New Roman" w:cs="Times New Roman"/>
        </w:rPr>
        <w:t xml:space="preserve">records and should be considered </w:t>
      </w:r>
      <w:r w:rsidR="00EF230C">
        <w:rPr>
          <w:rFonts w:ascii="Times New Roman" w:eastAsia="Times New Roman" w:hAnsi="Times New Roman" w:cs="Times New Roman"/>
        </w:rPr>
        <w:t xml:space="preserve">or classified as </w:t>
      </w:r>
      <w:r w:rsidRPr="00D577A6">
        <w:rPr>
          <w:rFonts w:ascii="Times New Roman" w:eastAsia="Times New Roman" w:hAnsi="Times New Roman" w:cs="Times New Roman"/>
        </w:rPr>
        <w:t>confidential</w:t>
      </w:r>
      <w:r w:rsidR="00EF230C">
        <w:rPr>
          <w:rFonts w:ascii="Times New Roman" w:eastAsia="Times New Roman" w:hAnsi="Times New Roman" w:cs="Times New Roman"/>
        </w:rPr>
        <w:t xml:space="preserve">, private, or </w:t>
      </w:r>
      <w:r w:rsidRPr="00D577A6">
        <w:rPr>
          <w:rFonts w:ascii="Times New Roman" w:eastAsia="Times New Roman" w:hAnsi="Times New Roman" w:cs="Times New Roman"/>
        </w:rPr>
        <w:t>protected records.</w:t>
      </w:r>
    </w:p>
    <w:p w14:paraId="4CDB53D4"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b/>
          <w:bCs/>
        </w:rPr>
      </w:pPr>
    </w:p>
    <w:p w14:paraId="152BD345"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b/>
          <w:bCs/>
        </w:rPr>
        <w:t>DESCRIPTION</w:t>
      </w:r>
      <w:r w:rsidRPr="00D577A6">
        <w:rPr>
          <w:rFonts w:ascii="Times New Roman" w:eastAsia="Times New Roman" w:hAnsi="Times New Roman" w:cs="Times New Roman"/>
        </w:rPr>
        <w:t xml:space="preserve"> of the record(s) covered by this confidentiality claim and which Company believes qualifies for protected status:</w:t>
      </w:r>
    </w:p>
    <w:p w14:paraId="4D54BD15"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5189BD01" w14:textId="530E57DC" w:rsidR="00380788" w:rsidRPr="00BA39E4" w:rsidRDefault="00BA39E4" w:rsidP="00BA39E4">
      <w:pPr>
        <w:pStyle w:val="ListParagraph"/>
        <w:widowControl w:val="0"/>
        <w:numPr>
          <w:ilvl w:val="0"/>
          <w:numId w:val="9"/>
        </w:numPr>
        <w:autoSpaceDE w:val="0"/>
        <w:autoSpaceDN w:val="0"/>
        <w:adjustRightInd w:val="0"/>
        <w:spacing w:after="0" w:line="240" w:lineRule="auto"/>
        <w:rPr>
          <w:rFonts w:ascii="Times New Roman" w:eastAsia="Times New Roman" w:hAnsi="Times New Roman" w:cs="Times New Roman"/>
          <w:b/>
        </w:rPr>
      </w:pPr>
      <w:r>
        <w:rPr>
          <w:rFonts w:ascii="Times New Roman" w:eastAsia="Times New Roman" w:hAnsi="Times New Roman" w:cs="Times New Roman"/>
        </w:rPr>
        <w:t>Application, plus any supporting documentation</w:t>
      </w:r>
    </w:p>
    <w:p w14:paraId="75BA7EC1" w14:textId="63088550" w:rsidR="00D46D2A" w:rsidRPr="00BA39E4" w:rsidRDefault="00BA39E4" w:rsidP="00380788">
      <w:pPr>
        <w:pStyle w:val="ListParagraph"/>
        <w:widowControl w:val="0"/>
        <w:numPr>
          <w:ilvl w:val="0"/>
          <w:numId w:val="9"/>
        </w:numPr>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rPr>
        <w:t>Communications, requests, offers, negotiations, for incentives or financial assistance</w:t>
      </w:r>
    </w:p>
    <w:p w14:paraId="51DD832C" w14:textId="42DE02FB" w:rsidR="00BA39E4" w:rsidRPr="00BA39E4" w:rsidRDefault="00BA39E4" w:rsidP="00380788">
      <w:pPr>
        <w:pStyle w:val="ListParagraph"/>
        <w:widowControl w:val="0"/>
        <w:numPr>
          <w:ilvl w:val="0"/>
          <w:numId w:val="9"/>
        </w:numPr>
        <w:autoSpaceDE w:val="0"/>
        <w:autoSpaceDN w:val="0"/>
        <w:adjustRightInd w:val="0"/>
        <w:spacing w:after="0" w:line="240" w:lineRule="auto"/>
        <w:rPr>
          <w:rFonts w:ascii="Times New Roman" w:eastAsia="Times New Roman" w:hAnsi="Times New Roman" w:cs="Times New Roman"/>
          <w:b/>
          <w:bCs/>
          <w:highlight w:val="yellow"/>
        </w:rPr>
      </w:pPr>
      <w:r w:rsidRPr="00BA39E4">
        <w:rPr>
          <w:rFonts w:ascii="Times New Roman" w:eastAsia="Times New Roman" w:hAnsi="Times New Roman" w:cs="Times New Roman"/>
          <w:highlight w:val="yellow"/>
        </w:rPr>
        <w:t xml:space="preserve">________________________________________________________________________ </w:t>
      </w:r>
    </w:p>
    <w:p w14:paraId="5F3E2BB4" w14:textId="7AA9F407" w:rsidR="00BA39E4" w:rsidRPr="00BA39E4" w:rsidRDefault="00BA39E4" w:rsidP="00380788">
      <w:pPr>
        <w:pStyle w:val="ListParagraph"/>
        <w:widowControl w:val="0"/>
        <w:numPr>
          <w:ilvl w:val="0"/>
          <w:numId w:val="9"/>
        </w:numPr>
        <w:autoSpaceDE w:val="0"/>
        <w:autoSpaceDN w:val="0"/>
        <w:adjustRightInd w:val="0"/>
        <w:spacing w:after="0" w:line="240" w:lineRule="auto"/>
        <w:rPr>
          <w:rFonts w:ascii="Times New Roman" w:eastAsia="Times New Roman" w:hAnsi="Times New Roman" w:cs="Times New Roman"/>
          <w:b/>
          <w:bCs/>
          <w:highlight w:val="yellow"/>
        </w:rPr>
      </w:pPr>
      <w:r w:rsidRPr="00BA39E4">
        <w:rPr>
          <w:rFonts w:ascii="Times New Roman" w:eastAsia="Times New Roman" w:hAnsi="Times New Roman" w:cs="Times New Roman"/>
          <w:highlight w:val="yellow"/>
        </w:rPr>
        <w:t xml:space="preserve">________________________________________________________________________ </w:t>
      </w:r>
    </w:p>
    <w:p w14:paraId="150BE69C" w14:textId="77777777" w:rsidR="00380788" w:rsidRPr="00D577A6" w:rsidRDefault="00380788" w:rsidP="00380788">
      <w:pPr>
        <w:pStyle w:val="ListParagraph"/>
        <w:widowControl w:val="0"/>
        <w:autoSpaceDE w:val="0"/>
        <w:autoSpaceDN w:val="0"/>
        <w:adjustRightInd w:val="0"/>
        <w:spacing w:after="0" w:line="240" w:lineRule="auto"/>
        <w:rPr>
          <w:rFonts w:ascii="Times New Roman" w:eastAsia="Times New Roman" w:hAnsi="Times New Roman" w:cs="Times New Roman"/>
          <w:b/>
          <w:bCs/>
        </w:rPr>
      </w:pPr>
    </w:p>
    <w:p w14:paraId="049AA8F8" w14:textId="27A37755"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b/>
        </w:rPr>
      </w:pPr>
      <w:r w:rsidRPr="00D577A6">
        <w:rPr>
          <w:rFonts w:ascii="Times New Roman" w:eastAsia="Times New Roman" w:hAnsi="Times New Roman" w:cs="Times New Roman"/>
          <w:b/>
          <w:bCs/>
        </w:rPr>
        <w:t>The following reasons are Company’s concise claim in support this claim of business confidentiality (</w:t>
      </w:r>
      <w:r w:rsidRPr="00D577A6">
        <w:rPr>
          <w:rFonts w:ascii="Times New Roman" w:eastAsia="Times New Roman" w:hAnsi="Times New Roman" w:cs="Times New Roman"/>
          <w:b/>
        </w:rPr>
        <w:t>check (</w:t>
      </w:r>
      <w:r w:rsidRPr="00D577A6">
        <w:rPr>
          <w:rFonts w:ascii="Times New Roman" w:eastAsia="Times New Roman" w:hAnsi="Times New Roman" w:cs="Times New Roman"/>
          <w:b/>
        </w:rPr>
        <w:sym w:font="Wingdings" w:char="F0FC"/>
      </w:r>
      <w:r w:rsidRPr="00D577A6">
        <w:rPr>
          <w:rFonts w:ascii="Times New Roman" w:eastAsia="Times New Roman" w:hAnsi="Times New Roman" w:cs="Times New Roman"/>
          <w:b/>
        </w:rPr>
        <w:t xml:space="preserve">) </w:t>
      </w:r>
      <w:r w:rsidR="00EF230C">
        <w:rPr>
          <w:rFonts w:ascii="Times New Roman" w:eastAsia="Times New Roman" w:hAnsi="Times New Roman" w:cs="Times New Roman"/>
          <w:b/>
        </w:rPr>
        <w:t xml:space="preserve">mark an “X” for any </w:t>
      </w:r>
      <w:r w:rsidRPr="00D577A6">
        <w:rPr>
          <w:rFonts w:ascii="Times New Roman" w:eastAsia="Times New Roman" w:hAnsi="Times New Roman" w:cs="Times New Roman"/>
          <w:b/>
        </w:rPr>
        <w:t>that apply):</w:t>
      </w:r>
    </w:p>
    <w:p w14:paraId="3C50F1B5"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08558EC4" w14:textId="101F02BA" w:rsidR="00380788" w:rsidRPr="00BA39E4" w:rsidRDefault="00380788" w:rsidP="00380788">
      <w:pPr>
        <w:widowControl w:val="0"/>
        <w:autoSpaceDE w:val="0"/>
        <w:autoSpaceDN w:val="0"/>
        <w:adjustRightInd w:val="0"/>
        <w:spacing w:after="0" w:line="240" w:lineRule="auto"/>
        <w:ind w:left="1440" w:hanging="1440"/>
        <w:rPr>
          <w:rFonts w:ascii="Times New Roman" w:eastAsia="Times New Roman" w:hAnsi="Times New Roman" w:cs="Times New Roman"/>
        </w:rPr>
      </w:pPr>
      <w:r w:rsidRPr="00226CEB">
        <w:rPr>
          <w:rFonts w:ascii="Times New Roman" w:eastAsia="Times New Roman" w:hAnsi="Times New Roman" w:cs="Times New Roman"/>
        </w:rPr>
        <w:t>(</w:t>
      </w:r>
      <w:r w:rsidR="00EF230C" w:rsidRPr="00EF230C">
        <w:rPr>
          <w:rFonts w:ascii="Times New Roman" w:eastAsia="Times New Roman" w:hAnsi="Times New Roman" w:cs="Times New Roman"/>
          <w:b/>
          <w:highlight w:val="yellow"/>
        </w:rPr>
        <w:t>__</w:t>
      </w:r>
      <w:r w:rsidRPr="00226CEB">
        <w:rPr>
          <w:rFonts w:ascii="Times New Roman" w:eastAsia="Times New Roman" w:hAnsi="Times New Roman" w:cs="Times New Roman"/>
        </w:rPr>
        <w:t>) 1.</w:t>
      </w:r>
      <w:r w:rsidRPr="00226CEB">
        <w:rPr>
          <w:rFonts w:ascii="Times New Roman" w:eastAsia="Times New Roman" w:hAnsi="Times New Roman" w:cs="Times New Roman"/>
        </w:rPr>
        <w:tab/>
        <w:t xml:space="preserve">The record(s) provided would reveal negotiations regarding </w:t>
      </w:r>
      <w:r w:rsidRPr="00BA39E4">
        <w:rPr>
          <w:rFonts w:ascii="Times New Roman" w:eastAsia="Times New Roman" w:hAnsi="Times New Roman" w:cs="Times New Roman"/>
        </w:rPr>
        <w:t xml:space="preserve">assistance or incentives offered by or requested from </w:t>
      </w:r>
      <w:r w:rsidR="007A7A53" w:rsidRPr="00BA39E4">
        <w:rPr>
          <w:rFonts w:ascii="Times New Roman" w:eastAsia="Times New Roman" w:hAnsi="Times New Roman" w:cs="Times New Roman"/>
        </w:rPr>
        <w:t>GOED</w:t>
      </w:r>
      <w:r w:rsidRPr="00BA39E4">
        <w:rPr>
          <w:rFonts w:ascii="Times New Roman" w:eastAsia="Times New Roman" w:hAnsi="Times New Roman" w:cs="Times New Roman"/>
        </w:rPr>
        <w:t xml:space="preserve"> for the purpose of encouraging Company to expand or locate a business in Utah</w:t>
      </w:r>
      <w:r w:rsidR="00531ABF" w:rsidRPr="00BA39E4">
        <w:rPr>
          <w:rFonts w:ascii="Times New Roman" w:eastAsia="Times New Roman" w:hAnsi="Times New Roman" w:cs="Times New Roman"/>
        </w:rPr>
        <w:t xml:space="preserve"> pursuant to </w:t>
      </w:r>
      <w:r w:rsidR="00531ABF" w:rsidRPr="00BA39E4">
        <w:rPr>
          <w:rFonts w:ascii="Times New Roman" w:hAnsi="Times New Roman" w:cs="Times New Roman"/>
        </w:rPr>
        <w:t>Utah Code 63G-2-305(35) and Utah Code § 63G-2-206</w:t>
      </w:r>
      <w:r w:rsidRPr="00BA39E4">
        <w:rPr>
          <w:rFonts w:ascii="Times New Roman" w:eastAsia="Times New Roman" w:hAnsi="Times New Roman" w:cs="Times New Roman"/>
        </w:rPr>
        <w:t>.</w:t>
      </w:r>
    </w:p>
    <w:p w14:paraId="555298CB" w14:textId="5E6FDF44" w:rsidR="00380788" w:rsidRPr="00BA39E4" w:rsidRDefault="00EF230C" w:rsidP="00531ABF">
      <w:pPr>
        <w:widowControl w:val="0"/>
        <w:autoSpaceDE w:val="0"/>
        <w:autoSpaceDN w:val="0"/>
        <w:adjustRightInd w:val="0"/>
        <w:spacing w:after="0" w:line="240" w:lineRule="auto"/>
        <w:ind w:left="1440" w:hanging="1440"/>
        <w:rPr>
          <w:rFonts w:ascii="Times New Roman" w:eastAsia="Times New Roman" w:hAnsi="Times New Roman" w:cs="Times New Roman"/>
        </w:rPr>
      </w:pPr>
      <w:r w:rsidRPr="00226CEB">
        <w:rPr>
          <w:rFonts w:ascii="Times New Roman" w:eastAsia="Times New Roman" w:hAnsi="Times New Roman" w:cs="Times New Roman"/>
        </w:rPr>
        <w:t>(</w:t>
      </w:r>
      <w:r w:rsidRPr="00EF230C">
        <w:rPr>
          <w:rFonts w:ascii="Times New Roman" w:eastAsia="Times New Roman" w:hAnsi="Times New Roman" w:cs="Times New Roman"/>
          <w:b/>
          <w:highlight w:val="yellow"/>
        </w:rPr>
        <w:t>__</w:t>
      </w:r>
      <w:r w:rsidRPr="00226CEB">
        <w:rPr>
          <w:rFonts w:ascii="Times New Roman" w:eastAsia="Times New Roman" w:hAnsi="Times New Roman" w:cs="Times New Roman"/>
        </w:rPr>
        <w:t>)</w:t>
      </w:r>
      <w:r w:rsidR="00380788" w:rsidRPr="00BA39E4">
        <w:rPr>
          <w:rFonts w:ascii="Times New Roman" w:eastAsia="Times New Roman" w:hAnsi="Times New Roman" w:cs="Times New Roman"/>
        </w:rPr>
        <w:t xml:space="preserve"> 2.</w:t>
      </w:r>
      <w:r w:rsidR="00380788" w:rsidRPr="00BA39E4">
        <w:rPr>
          <w:rFonts w:ascii="Times New Roman" w:eastAsia="Times New Roman" w:hAnsi="Times New Roman" w:cs="Times New Roman"/>
        </w:rPr>
        <w:tab/>
      </w:r>
      <w:r w:rsidR="005D72C3" w:rsidRPr="00BA39E4">
        <w:rPr>
          <w:rFonts w:ascii="Times New Roman" w:eastAsia="Times New Roman" w:hAnsi="Times New Roman" w:cs="Times New Roman"/>
        </w:rPr>
        <w:t xml:space="preserve">Some of the </w:t>
      </w:r>
      <w:r w:rsidR="00D46D2A" w:rsidRPr="00BA39E4">
        <w:rPr>
          <w:rFonts w:ascii="Times New Roman" w:eastAsia="Times New Roman" w:hAnsi="Times New Roman" w:cs="Times New Roman"/>
        </w:rPr>
        <w:t>r</w:t>
      </w:r>
      <w:r w:rsidR="00380788" w:rsidRPr="00BA39E4">
        <w:rPr>
          <w:rFonts w:ascii="Times New Roman" w:eastAsia="Times New Roman" w:hAnsi="Times New Roman" w:cs="Times New Roman"/>
        </w:rPr>
        <w:t xml:space="preserve">ecord(s) provided </w:t>
      </w:r>
      <w:r w:rsidR="005D72C3" w:rsidRPr="00BA39E4">
        <w:rPr>
          <w:rFonts w:ascii="Times New Roman" w:eastAsia="Times New Roman" w:hAnsi="Times New Roman" w:cs="Times New Roman"/>
        </w:rPr>
        <w:t>contain a</w:t>
      </w:r>
      <w:r w:rsidR="00380788" w:rsidRPr="00BA39E4">
        <w:rPr>
          <w:rFonts w:ascii="Times New Roman" w:eastAsia="Times New Roman" w:hAnsi="Times New Roman" w:cs="Times New Roman"/>
        </w:rPr>
        <w:t xml:space="preserve"> trade secret (as defined in Utah Code § 13-24-2(4))</w:t>
      </w:r>
      <w:r w:rsidR="00531ABF" w:rsidRPr="00BA39E4">
        <w:rPr>
          <w:rFonts w:ascii="Times New Roman" w:eastAsia="Times New Roman" w:hAnsi="Times New Roman" w:cs="Times New Roman"/>
        </w:rPr>
        <w:t xml:space="preserve"> and protected by Utah Code § 63G-2-305(1)</w:t>
      </w:r>
      <w:r w:rsidR="00380788" w:rsidRPr="00BA39E4">
        <w:rPr>
          <w:rFonts w:ascii="Times New Roman" w:eastAsia="Times New Roman" w:hAnsi="Times New Roman" w:cs="Times New Roman"/>
        </w:rPr>
        <w:t>.</w:t>
      </w:r>
    </w:p>
    <w:p w14:paraId="5CBC884C" w14:textId="7F833BFD" w:rsidR="00380788" w:rsidRPr="00BA39E4" w:rsidRDefault="00EF230C" w:rsidP="00380788">
      <w:pPr>
        <w:widowControl w:val="0"/>
        <w:autoSpaceDE w:val="0"/>
        <w:autoSpaceDN w:val="0"/>
        <w:adjustRightInd w:val="0"/>
        <w:spacing w:after="0" w:line="240" w:lineRule="auto"/>
        <w:ind w:left="1440" w:hanging="1440"/>
        <w:rPr>
          <w:rFonts w:ascii="Times New Roman" w:eastAsia="Times New Roman" w:hAnsi="Times New Roman" w:cs="Times New Roman"/>
        </w:rPr>
      </w:pPr>
      <w:r w:rsidRPr="00226CEB">
        <w:rPr>
          <w:rFonts w:ascii="Times New Roman" w:eastAsia="Times New Roman" w:hAnsi="Times New Roman" w:cs="Times New Roman"/>
        </w:rPr>
        <w:t>(</w:t>
      </w:r>
      <w:r w:rsidRPr="00EF230C">
        <w:rPr>
          <w:rFonts w:ascii="Times New Roman" w:eastAsia="Times New Roman" w:hAnsi="Times New Roman" w:cs="Times New Roman"/>
          <w:b/>
          <w:highlight w:val="yellow"/>
        </w:rPr>
        <w:t>__</w:t>
      </w:r>
      <w:r w:rsidRPr="00226CEB">
        <w:rPr>
          <w:rFonts w:ascii="Times New Roman" w:eastAsia="Times New Roman" w:hAnsi="Times New Roman" w:cs="Times New Roman"/>
        </w:rPr>
        <w:t>)</w:t>
      </w:r>
      <w:r w:rsidR="00380788" w:rsidRPr="00BA39E4">
        <w:rPr>
          <w:rFonts w:ascii="Times New Roman" w:eastAsia="Times New Roman" w:hAnsi="Times New Roman" w:cs="Times New Roman"/>
        </w:rPr>
        <w:t xml:space="preserve"> 3.</w:t>
      </w:r>
      <w:r w:rsidR="00380788" w:rsidRPr="00BA39E4">
        <w:rPr>
          <w:rFonts w:ascii="Times New Roman" w:eastAsia="Times New Roman" w:hAnsi="Times New Roman" w:cs="Times New Roman"/>
        </w:rPr>
        <w:tab/>
        <w:t>The record(s) provided is commercial or non-individual financial information</w:t>
      </w:r>
      <w:r w:rsidR="00531ABF" w:rsidRPr="00BA39E4">
        <w:rPr>
          <w:rFonts w:ascii="Times New Roman" w:eastAsia="Times New Roman" w:hAnsi="Times New Roman" w:cs="Times New Roman"/>
        </w:rPr>
        <w:t xml:space="preserve"> and tax information</w:t>
      </w:r>
      <w:r w:rsidR="00380788" w:rsidRPr="00BA39E4">
        <w:rPr>
          <w:rFonts w:ascii="Times New Roman" w:eastAsia="Times New Roman" w:hAnsi="Times New Roman" w:cs="Times New Roman"/>
        </w:rPr>
        <w:t xml:space="preserve"> and disclosure of the information could reasonably be expected to result in unfair competitive injury to Company</w:t>
      </w:r>
      <w:r w:rsidR="00531ABF" w:rsidRPr="00BA39E4">
        <w:rPr>
          <w:rFonts w:ascii="Times New Roman" w:eastAsia="Times New Roman" w:hAnsi="Times New Roman" w:cs="Times New Roman"/>
        </w:rPr>
        <w:t xml:space="preserve"> protected by </w:t>
      </w:r>
      <w:r w:rsidR="00531ABF" w:rsidRPr="00BA39E4">
        <w:rPr>
          <w:rFonts w:ascii="Times New Roman" w:hAnsi="Times New Roman" w:cs="Times New Roman"/>
        </w:rPr>
        <w:t>Utah Code § 63G-2-305(1), Utah Code § 63G-2-305(2), Utah Code § 63G-2-309, Utah Code § 59-1-403.1(2)(b), Utah Code 59-1-403(4)(n)(</w:t>
      </w:r>
      <w:proofErr w:type="spellStart"/>
      <w:r w:rsidR="00531ABF" w:rsidRPr="00BA39E4">
        <w:rPr>
          <w:rFonts w:ascii="Times New Roman" w:hAnsi="Times New Roman" w:cs="Times New Roman"/>
        </w:rPr>
        <w:t>i</w:t>
      </w:r>
      <w:proofErr w:type="spellEnd"/>
      <w:r w:rsidR="00531ABF" w:rsidRPr="00BA39E4">
        <w:rPr>
          <w:rFonts w:ascii="Times New Roman" w:hAnsi="Times New Roman" w:cs="Times New Roman"/>
        </w:rPr>
        <w:t>), and 26 U.S. Code § 6103</w:t>
      </w:r>
      <w:r w:rsidR="00380788" w:rsidRPr="00BA39E4">
        <w:rPr>
          <w:rFonts w:ascii="Times New Roman" w:eastAsia="Times New Roman" w:hAnsi="Times New Roman" w:cs="Times New Roman"/>
        </w:rPr>
        <w:t>.</w:t>
      </w:r>
    </w:p>
    <w:p w14:paraId="47C5C2AC" w14:textId="0F914E8C" w:rsidR="00380788" w:rsidRPr="00BA39E4" w:rsidRDefault="00EF230C" w:rsidP="00380788">
      <w:pPr>
        <w:widowControl w:val="0"/>
        <w:autoSpaceDE w:val="0"/>
        <w:autoSpaceDN w:val="0"/>
        <w:adjustRightInd w:val="0"/>
        <w:spacing w:after="0" w:line="240" w:lineRule="auto"/>
        <w:ind w:left="1440" w:hanging="1440"/>
        <w:rPr>
          <w:rFonts w:ascii="Times New Roman" w:eastAsia="Times New Roman" w:hAnsi="Times New Roman" w:cs="Times New Roman"/>
        </w:rPr>
      </w:pPr>
      <w:r w:rsidRPr="00226CEB">
        <w:rPr>
          <w:rFonts w:ascii="Times New Roman" w:eastAsia="Times New Roman" w:hAnsi="Times New Roman" w:cs="Times New Roman"/>
        </w:rPr>
        <w:t>(</w:t>
      </w:r>
      <w:r w:rsidRPr="00EF230C">
        <w:rPr>
          <w:rFonts w:ascii="Times New Roman" w:eastAsia="Times New Roman" w:hAnsi="Times New Roman" w:cs="Times New Roman"/>
          <w:b/>
          <w:highlight w:val="yellow"/>
        </w:rPr>
        <w:t>__</w:t>
      </w:r>
      <w:r w:rsidRPr="00226CEB">
        <w:rPr>
          <w:rFonts w:ascii="Times New Roman" w:eastAsia="Times New Roman" w:hAnsi="Times New Roman" w:cs="Times New Roman"/>
        </w:rPr>
        <w:t>)</w:t>
      </w:r>
      <w:r w:rsidR="00380788" w:rsidRPr="00BA39E4">
        <w:rPr>
          <w:rFonts w:ascii="Times New Roman" w:eastAsia="Times New Roman" w:hAnsi="Times New Roman" w:cs="Times New Roman"/>
        </w:rPr>
        <w:t xml:space="preserve"> 4.</w:t>
      </w:r>
      <w:r w:rsidR="00380788" w:rsidRPr="00BA39E4">
        <w:rPr>
          <w:rFonts w:ascii="Times New Roman" w:eastAsia="Times New Roman" w:hAnsi="Times New Roman" w:cs="Times New Roman"/>
        </w:rPr>
        <w:tab/>
        <w:t>The record(s) provided is commercial or non-individual information and disclosure of the information coul</w:t>
      </w:r>
      <w:r w:rsidR="00531ABF" w:rsidRPr="00BA39E4">
        <w:rPr>
          <w:rFonts w:ascii="Times New Roman" w:eastAsia="Times New Roman" w:hAnsi="Times New Roman" w:cs="Times New Roman"/>
        </w:rPr>
        <w:t xml:space="preserve">d </w:t>
      </w:r>
      <w:r w:rsidR="00380788" w:rsidRPr="00BA39E4">
        <w:rPr>
          <w:rFonts w:ascii="Times New Roman" w:eastAsia="Times New Roman" w:hAnsi="Times New Roman" w:cs="Times New Roman"/>
        </w:rPr>
        <w:t xml:space="preserve">reasonably be expected to impair the ability of </w:t>
      </w:r>
      <w:r w:rsidR="007A7A53" w:rsidRPr="00BA39E4">
        <w:rPr>
          <w:rFonts w:ascii="Times New Roman" w:eastAsia="Times New Roman" w:hAnsi="Times New Roman" w:cs="Times New Roman"/>
        </w:rPr>
        <w:t>GOED</w:t>
      </w:r>
      <w:r w:rsidR="00380788" w:rsidRPr="00BA39E4">
        <w:rPr>
          <w:rFonts w:ascii="Times New Roman" w:eastAsia="Times New Roman" w:hAnsi="Times New Roman" w:cs="Times New Roman"/>
        </w:rPr>
        <w:t>, or its programs, to obtain necessary information in the future.</w:t>
      </w:r>
    </w:p>
    <w:p w14:paraId="0E3424EB" w14:textId="26F31322" w:rsidR="00D46D2A" w:rsidRPr="00BA39E4" w:rsidRDefault="00EF230C" w:rsidP="00380788">
      <w:pPr>
        <w:widowControl w:val="0"/>
        <w:autoSpaceDE w:val="0"/>
        <w:autoSpaceDN w:val="0"/>
        <w:adjustRightInd w:val="0"/>
        <w:spacing w:after="0" w:line="240" w:lineRule="auto"/>
        <w:ind w:left="1440" w:hanging="1440"/>
        <w:rPr>
          <w:rFonts w:ascii="Times New Roman" w:eastAsia="Times New Roman" w:hAnsi="Times New Roman" w:cs="Times New Roman"/>
        </w:rPr>
      </w:pPr>
      <w:r w:rsidRPr="00226CEB">
        <w:rPr>
          <w:rFonts w:ascii="Times New Roman" w:eastAsia="Times New Roman" w:hAnsi="Times New Roman" w:cs="Times New Roman"/>
        </w:rPr>
        <w:t>(</w:t>
      </w:r>
      <w:r w:rsidRPr="00EF230C">
        <w:rPr>
          <w:rFonts w:ascii="Times New Roman" w:eastAsia="Times New Roman" w:hAnsi="Times New Roman" w:cs="Times New Roman"/>
          <w:b/>
          <w:highlight w:val="yellow"/>
        </w:rPr>
        <w:t>__</w:t>
      </w:r>
      <w:r w:rsidRPr="00226CEB">
        <w:rPr>
          <w:rFonts w:ascii="Times New Roman" w:eastAsia="Times New Roman" w:hAnsi="Times New Roman" w:cs="Times New Roman"/>
        </w:rPr>
        <w:t>)</w:t>
      </w:r>
      <w:r w:rsidR="00D46D2A" w:rsidRPr="00BA39E4">
        <w:rPr>
          <w:rFonts w:ascii="Times New Roman" w:eastAsia="Times New Roman" w:hAnsi="Times New Roman" w:cs="Times New Roman"/>
        </w:rPr>
        <w:t xml:space="preserve"> 5.</w:t>
      </w:r>
      <w:r w:rsidR="00D46D2A" w:rsidRPr="00BA39E4">
        <w:rPr>
          <w:rFonts w:ascii="Times New Roman" w:eastAsia="Times New Roman" w:hAnsi="Times New Roman" w:cs="Times New Roman"/>
        </w:rPr>
        <w:tab/>
        <w:t>Some of the record(s) could jeopardize the security of governmental programs</w:t>
      </w:r>
      <w:r w:rsidR="00531ABF" w:rsidRPr="00BA39E4">
        <w:rPr>
          <w:rFonts w:ascii="Times New Roman" w:eastAsia="Times New Roman" w:hAnsi="Times New Roman" w:cs="Times New Roman"/>
        </w:rPr>
        <w:t xml:space="preserve"> as protected by Utah Code </w:t>
      </w:r>
      <w:r w:rsidR="00531ABF" w:rsidRPr="00BA39E4">
        <w:rPr>
          <w:rFonts w:ascii="Times New Roman" w:hAnsi="Times New Roman" w:cs="Times New Roman"/>
        </w:rPr>
        <w:t>§ 63G-2-305(12)</w:t>
      </w:r>
      <w:r w:rsidR="00D46D2A" w:rsidRPr="00BA39E4">
        <w:rPr>
          <w:rFonts w:ascii="Times New Roman" w:eastAsia="Times New Roman" w:hAnsi="Times New Roman" w:cs="Times New Roman"/>
        </w:rPr>
        <w:t>.</w:t>
      </w:r>
    </w:p>
    <w:p w14:paraId="02B44E84" w14:textId="4E60C143" w:rsidR="00D46D2A" w:rsidRPr="00BA39E4" w:rsidRDefault="00EF230C" w:rsidP="00380788">
      <w:pPr>
        <w:widowControl w:val="0"/>
        <w:autoSpaceDE w:val="0"/>
        <w:autoSpaceDN w:val="0"/>
        <w:adjustRightInd w:val="0"/>
        <w:spacing w:after="0" w:line="240" w:lineRule="auto"/>
        <w:ind w:left="1440" w:hanging="1440"/>
        <w:rPr>
          <w:rFonts w:ascii="Times New Roman" w:eastAsia="Times New Roman" w:hAnsi="Times New Roman" w:cs="Times New Roman"/>
        </w:rPr>
      </w:pPr>
      <w:r w:rsidRPr="00226CEB">
        <w:rPr>
          <w:rFonts w:ascii="Times New Roman" w:eastAsia="Times New Roman" w:hAnsi="Times New Roman" w:cs="Times New Roman"/>
        </w:rPr>
        <w:t>(</w:t>
      </w:r>
      <w:r w:rsidRPr="00EF230C">
        <w:rPr>
          <w:rFonts w:ascii="Times New Roman" w:eastAsia="Times New Roman" w:hAnsi="Times New Roman" w:cs="Times New Roman"/>
          <w:b/>
          <w:highlight w:val="yellow"/>
        </w:rPr>
        <w:t>__</w:t>
      </w:r>
      <w:r w:rsidRPr="00226CEB">
        <w:rPr>
          <w:rFonts w:ascii="Times New Roman" w:eastAsia="Times New Roman" w:hAnsi="Times New Roman" w:cs="Times New Roman"/>
        </w:rPr>
        <w:t>)</w:t>
      </w:r>
      <w:r w:rsidR="00D46D2A" w:rsidRPr="00BA39E4">
        <w:rPr>
          <w:rFonts w:ascii="Times New Roman" w:eastAsia="Times New Roman" w:hAnsi="Times New Roman" w:cs="Times New Roman"/>
        </w:rPr>
        <w:t xml:space="preserve"> 6.</w:t>
      </w:r>
      <w:r w:rsidR="00D46D2A" w:rsidRPr="00BA39E4">
        <w:rPr>
          <w:rFonts w:ascii="Times New Roman" w:eastAsia="Times New Roman" w:hAnsi="Times New Roman" w:cs="Times New Roman"/>
        </w:rPr>
        <w:tab/>
        <w:t>Some of the record(s) contain information that is deemed “private”, including information pertaining to employees, that may constitute an unwarranted invasion of personal privacy or details of individual financial records</w:t>
      </w:r>
      <w:r w:rsidR="00531ABF" w:rsidRPr="00BA39E4">
        <w:rPr>
          <w:rFonts w:ascii="Times New Roman" w:eastAsia="Times New Roman" w:hAnsi="Times New Roman" w:cs="Times New Roman"/>
        </w:rPr>
        <w:t xml:space="preserve"> </w:t>
      </w:r>
      <w:r w:rsidR="00531ABF" w:rsidRPr="00BA39E4">
        <w:rPr>
          <w:rFonts w:ascii="Times New Roman" w:hAnsi="Times New Roman" w:cs="Times New Roman"/>
        </w:rPr>
        <w:t>as set forth in Utah Code § 63G-2-302(2)(d), Utah Code § 59-1-403(n)(ii)(C) – (iv), Utah Code § 59-1-403.1(2)(b), and Utah Code § 35A-4-312</w:t>
      </w:r>
      <w:r w:rsidR="00D46D2A" w:rsidRPr="00BA39E4">
        <w:rPr>
          <w:rFonts w:ascii="Times New Roman" w:eastAsia="Times New Roman" w:hAnsi="Times New Roman" w:cs="Times New Roman"/>
        </w:rPr>
        <w:t>.</w:t>
      </w:r>
    </w:p>
    <w:p w14:paraId="6F0F57B4" w14:textId="4F077B03" w:rsidR="00D46D2A" w:rsidRPr="00BA39E4" w:rsidRDefault="00EF230C" w:rsidP="00380788">
      <w:pPr>
        <w:widowControl w:val="0"/>
        <w:autoSpaceDE w:val="0"/>
        <w:autoSpaceDN w:val="0"/>
        <w:adjustRightInd w:val="0"/>
        <w:spacing w:after="0" w:line="240" w:lineRule="auto"/>
        <w:ind w:left="1440" w:hanging="1440"/>
        <w:rPr>
          <w:rFonts w:ascii="Times New Roman" w:eastAsia="Times New Roman" w:hAnsi="Times New Roman" w:cs="Times New Roman"/>
        </w:rPr>
      </w:pPr>
      <w:r w:rsidRPr="00226CEB">
        <w:rPr>
          <w:rFonts w:ascii="Times New Roman" w:eastAsia="Times New Roman" w:hAnsi="Times New Roman" w:cs="Times New Roman"/>
        </w:rPr>
        <w:t>(</w:t>
      </w:r>
      <w:r w:rsidRPr="00EF230C">
        <w:rPr>
          <w:rFonts w:ascii="Times New Roman" w:eastAsia="Times New Roman" w:hAnsi="Times New Roman" w:cs="Times New Roman"/>
          <w:b/>
          <w:highlight w:val="yellow"/>
        </w:rPr>
        <w:t>__</w:t>
      </w:r>
      <w:r w:rsidRPr="00226CEB">
        <w:rPr>
          <w:rFonts w:ascii="Times New Roman" w:eastAsia="Times New Roman" w:hAnsi="Times New Roman" w:cs="Times New Roman"/>
        </w:rPr>
        <w:t>)</w:t>
      </w:r>
      <w:r w:rsidR="00D46D2A" w:rsidRPr="00BA39E4">
        <w:rPr>
          <w:rFonts w:ascii="Times New Roman" w:eastAsia="Times New Roman" w:hAnsi="Times New Roman" w:cs="Times New Roman"/>
        </w:rPr>
        <w:t xml:space="preserve"> 7.</w:t>
      </w:r>
      <w:r w:rsidR="00D46D2A" w:rsidRPr="00BA39E4">
        <w:rPr>
          <w:rFonts w:ascii="Times New Roman" w:eastAsia="Times New Roman" w:hAnsi="Times New Roman" w:cs="Times New Roman"/>
        </w:rPr>
        <w:tab/>
        <w:t xml:space="preserve">Some of the record(s) may be created through the audit by </w:t>
      </w:r>
      <w:r w:rsidR="007A7A53" w:rsidRPr="00BA39E4">
        <w:rPr>
          <w:rFonts w:ascii="Times New Roman" w:eastAsia="Times New Roman" w:hAnsi="Times New Roman" w:cs="Times New Roman"/>
        </w:rPr>
        <w:t>GOED</w:t>
      </w:r>
      <w:r w:rsidR="00D46D2A" w:rsidRPr="00BA39E4">
        <w:rPr>
          <w:rFonts w:ascii="Times New Roman" w:eastAsia="Times New Roman" w:hAnsi="Times New Roman" w:cs="Times New Roman"/>
        </w:rPr>
        <w:t xml:space="preserve"> of records that are otherwise protected under GRAMA.</w:t>
      </w:r>
    </w:p>
    <w:p w14:paraId="08CA0C04"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4A3BAC86" w14:textId="75200EC8" w:rsidR="00380788" w:rsidRPr="00D577A6" w:rsidRDefault="00380788" w:rsidP="00380788">
      <w:pPr>
        <w:widowControl w:val="0"/>
        <w:autoSpaceDE w:val="0"/>
        <w:autoSpaceDN w:val="0"/>
        <w:adjustRightInd w:val="0"/>
        <w:spacing w:after="120" w:line="240" w:lineRule="auto"/>
        <w:rPr>
          <w:rFonts w:ascii="Times New Roman" w:eastAsia="Times New Roman" w:hAnsi="Times New Roman" w:cs="Times New Roman"/>
        </w:rPr>
      </w:pPr>
      <w:r w:rsidRPr="00D577A6">
        <w:rPr>
          <w:rFonts w:ascii="Times New Roman" w:eastAsia="Times New Roman" w:hAnsi="Times New Roman" w:cs="Times New Roman"/>
          <w:b/>
          <w:bCs/>
        </w:rPr>
        <w:t>NOTE</w:t>
      </w:r>
      <w:r w:rsidRPr="00D577A6">
        <w:rPr>
          <w:rFonts w:ascii="Times New Roman" w:eastAsia="Times New Roman" w:hAnsi="Times New Roman" w:cs="Times New Roman"/>
        </w:rPr>
        <w:t xml:space="preserve">: Company will be notified if a record claimed to be protected is classified as public or if the determination is made that the record should be disclosed to the public because the interest favoring access outweigh the interest favoring restriction of access.  Records claimed to be protected under this business confidentiality claim may not be disclosed to the public by </w:t>
      </w:r>
      <w:r w:rsidR="007A7A53">
        <w:rPr>
          <w:rFonts w:ascii="Times New Roman" w:eastAsia="Times New Roman" w:hAnsi="Times New Roman" w:cs="Times New Roman"/>
        </w:rPr>
        <w:t>GOED</w:t>
      </w:r>
      <w:r w:rsidRPr="00D577A6">
        <w:rPr>
          <w:rFonts w:ascii="Times New Roman" w:eastAsia="Times New Roman" w:hAnsi="Times New Roman" w:cs="Times New Roman"/>
        </w:rPr>
        <w:t xml:space="preserve"> until the period in which to bring an appeal </w:t>
      </w:r>
      <w:r w:rsidRPr="00D577A6">
        <w:rPr>
          <w:rFonts w:ascii="Times New Roman" w:eastAsia="Times New Roman" w:hAnsi="Times New Roman" w:cs="Times New Roman"/>
        </w:rPr>
        <w:lastRenderedPageBreak/>
        <w:t>expires or the end of the appeals process, including judicial appeal (unless the claimant, after notice, has waived the claim by not appealing or intervening before the record committee). Utah Code § 63G-2-309</w:t>
      </w:r>
      <w:r w:rsidR="00BA39E4">
        <w:rPr>
          <w:rFonts w:ascii="Times New Roman" w:eastAsia="Times New Roman" w:hAnsi="Times New Roman" w:cs="Times New Roman"/>
        </w:rPr>
        <w:t>.</w:t>
      </w:r>
    </w:p>
    <w:p w14:paraId="6E567DEC" w14:textId="77777777" w:rsidR="00380788" w:rsidRPr="00D577A6" w:rsidRDefault="00380788" w:rsidP="00380788">
      <w:pPr>
        <w:pStyle w:val="NoSpacing"/>
        <w:rPr>
          <w:rFonts w:ascii="Times New Roman" w:hAnsi="Times New Roman" w:cs="Times New Roman"/>
        </w:rPr>
      </w:pPr>
    </w:p>
    <w:p w14:paraId="0887BE9C" w14:textId="37173A36" w:rsidR="00380788" w:rsidRPr="00BA39E4" w:rsidRDefault="00BA39E4" w:rsidP="00BA39E4">
      <w:pPr>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C</w:t>
      </w:r>
      <w:r w:rsidR="00380788" w:rsidRPr="009E1FEC">
        <w:rPr>
          <w:rFonts w:ascii="Times New Roman" w:eastAsia="Times New Roman" w:hAnsi="Times New Roman" w:cs="Times New Roman"/>
          <w:b/>
          <w:bCs/>
          <w:caps/>
          <w:sz w:val="24"/>
          <w:szCs w:val="24"/>
        </w:rPr>
        <w:t>ompany Statement</w:t>
      </w:r>
    </w:p>
    <w:p w14:paraId="5AA82B4E" w14:textId="68C100DC"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 following is </w:t>
      </w:r>
      <w:r w:rsidRPr="009D18A3">
        <w:rPr>
          <w:rFonts w:ascii="Times New Roman" w:eastAsia="Times New Roman" w:hAnsi="Times New Roman" w:cs="Times New Roman"/>
        </w:rPr>
        <w:t>a concise written statement supporting a business confidentiality claim</w:t>
      </w:r>
      <w:r w:rsidR="00EF230C">
        <w:rPr>
          <w:rFonts w:ascii="Times New Roman" w:eastAsia="Times New Roman" w:hAnsi="Times New Roman" w:cs="Times New Roman"/>
        </w:rPr>
        <w:t>, and</w:t>
      </w:r>
      <w:r w:rsidRPr="009D18A3">
        <w:rPr>
          <w:rFonts w:ascii="Times New Roman" w:eastAsia="Times New Roman" w:hAnsi="Times New Roman" w:cs="Times New Roman"/>
        </w:rPr>
        <w:t xml:space="preserve"> is required</w:t>
      </w:r>
      <w:r w:rsidR="00EF230C">
        <w:rPr>
          <w:rFonts w:ascii="Times New Roman" w:eastAsia="Times New Roman" w:hAnsi="Times New Roman" w:cs="Times New Roman"/>
        </w:rPr>
        <w:t xml:space="preserve"> pursuant to</w:t>
      </w:r>
      <w:r w:rsidRPr="009D18A3">
        <w:rPr>
          <w:rFonts w:ascii="Times New Roman" w:eastAsia="Times New Roman" w:hAnsi="Times New Roman" w:cs="Times New Roman"/>
        </w:rPr>
        <w:t xml:space="preserve"> U</w:t>
      </w:r>
      <w:r w:rsidR="00DD6D19">
        <w:rPr>
          <w:rFonts w:ascii="Times New Roman" w:eastAsia="Times New Roman" w:hAnsi="Times New Roman" w:cs="Times New Roman"/>
        </w:rPr>
        <w:t>tah Code §</w:t>
      </w:r>
      <w:r>
        <w:rPr>
          <w:rFonts w:ascii="Times New Roman" w:eastAsia="Times New Roman" w:hAnsi="Times New Roman" w:cs="Times New Roman"/>
        </w:rPr>
        <w:t xml:space="preserve"> </w:t>
      </w:r>
      <w:r w:rsidRPr="009D18A3">
        <w:rPr>
          <w:rFonts w:ascii="Times New Roman" w:eastAsia="Times New Roman" w:hAnsi="Times New Roman" w:cs="Times New Roman"/>
        </w:rPr>
        <w:t>63G-2-309(1)(a)</w:t>
      </w:r>
      <w:r>
        <w:rPr>
          <w:rFonts w:ascii="Times New Roman" w:eastAsia="Times New Roman" w:hAnsi="Times New Roman" w:cs="Times New Roman"/>
        </w:rPr>
        <w:t xml:space="preserve">.  Please </w:t>
      </w:r>
      <w:r w:rsidRPr="009D18A3">
        <w:rPr>
          <w:rFonts w:ascii="Times New Roman" w:eastAsia="Times New Roman" w:hAnsi="Times New Roman" w:cs="Times New Roman"/>
        </w:rPr>
        <w:t>attach additional sheets if necessary.</w:t>
      </w:r>
    </w:p>
    <w:p w14:paraId="009237DD" w14:textId="77777777" w:rsidR="00380788" w:rsidRPr="009D18A3"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0475DBAD" w14:textId="6B2CB306"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r w:rsidRPr="009D18A3">
        <w:rPr>
          <w:rFonts w:ascii="Times New Roman" w:eastAsia="Times New Roman" w:hAnsi="Times New Roman" w:cs="Times New Roman"/>
        </w:rPr>
        <w:t xml:space="preserve">The attached information </w:t>
      </w:r>
      <w:r>
        <w:rPr>
          <w:rFonts w:ascii="Times New Roman" w:eastAsia="Times New Roman" w:hAnsi="Times New Roman" w:cs="Times New Roman"/>
        </w:rPr>
        <w:t xml:space="preserve">(records provided to the state agency) </w:t>
      </w:r>
      <w:r w:rsidRPr="009D18A3">
        <w:rPr>
          <w:rFonts w:ascii="Times New Roman" w:eastAsia="Times New Roman" w:hAnsi="Times New Roman" w:cs="Times New Roman"/>
        </w:rPr>
        <w:t>is related to</w:t>
      </w:r>
      <w:r w:rsidR="00BA39E4">
        <w:rPr>
          <w:rFonts w:ascii="Times New Roman" w:eastAsia="Times New Roman" w:hAnsi="Times New Roman" w:cs="Times New Roman"/>
        </w:rPr>
        <w:t>:</w:t>
      </w:r>
      <w:r w:rsidRPr="009D18A3">
        <w:rPr>
          <w:rFonts w:ascii="Times New Roman" w:eastAsia="Times New Roman" w:hAnsi="Times New Roman" w:cs="Times New Roman"/>
        </w:rPr>
        <w:t xml:space="preserve"> </w:t>
      </w:r>
      <w:r w:rsidR="00EF230C" w:rsidRPr="00EF230C">
        <w:rPr>
          <w:rFonts w:ascii="Times New Roman" w:eastAsia="Times New Roman" w:hAnsi="Times New Roman" w:cs="Times New Roman"/>
          <w:i/>
          <w:iCs/>
          <w:highlight w:val="yellow"/>
        </w:rPr>
        <w:t>for example:</w:t>
      </w:r>
      <w:r w:rsidR="00EF230C">
        <w:rPr>
          <w:rFonts w:ascii="Times New Roman" w:eastAsia="Times New Roman" w:hAnsi="Times New Roman" w:cs="Times New Roman"/>
          <w:highlight w:val="yellow"/>
        </w:rPr>
        <w:t xml:space="preserve"> n</w:t>
      </w:r>
      <w:r w:rsidR="00531ABF" w:rsidRPr="00BA39E4">
        <w:rPr>
          <w:rFonts w:ascii="Times New Roman" w:eastAsia="Times New Roman" w:hAnsi="Times New Roman" w:cs="Times New Roman"/>
          <w:highlight w:val="yellow"/>
        </w:rPr>
        <w:t>egotiations,</w:t>
      </w:r>
      <w:r w:rsidR="00BA39E4">
        <w:rPr>
          <w:rFonts w:ascii="Times New Roman" w:eastAsia="Times New Roman" w:hAnsi="Times New Roman" w:cs="Times New Roman"/>
          <w:highlight w:val="yellow"/>
        </w:rPr>
        <w:t xml:space="preserve"> offers, requests,</w:t>
      </w:r>
      <w:r w:rsidR="00531ABF" w:rsidRPr="00BA39E4">
        <w:rPr>
          <w:rFonts w:ascii="Times New Roman" w:eastAsia="Times New Roman" w:hAnsi="Times New Roman" w:cs="Times New Roman"/>
          <w:highlight w:val="yellow"/>
        </w:rPr>
        <w:t xml:space="preserve"> contracting</w:t>
      </w:r>
      <w:r w:rsidR="00BA39E4">
        <w:rPr>
          <w:rFonts w:ascii="Times New Roman" w:eastAsia="Times New Roman" w:hAnsi="Times New Roman" w:cs="Times New Roman"/>
          <w:highlight w:val="yellow"/>
        </w:rPr>
        <w:t>,</w:t>
      </w:r>
      <w:r w:rsidR="00531ABF" w:rsidRPr="00BA39E4">
        <w:rPr>
          <w:rFonts w:ascii="Times New Roman" w:eastAsia="Times New Roman" w:hAnsi="Times New Roman" w:cs="Times New Roman"/>
          <w:highlight w:val="yellow"/>
        </w:rPr>
        <w:t xml:space="preserve"> and compliance with the Governor’s Office of Economic Development in connection with the </w:t>
      </w:r>
      <w:r w:rsidR="00BA39E4" w:rsidRPr="00BA39E4">
        <w:rPr>
          <w:rFonts w:ascii="Times New Roman" w:eastAsia="Times New Roman" w:hAnsi="Times New Roman" w:cs="Times New Roman"/>
          <w:highlight w:val="yellow"/>
        </w:rPr>
        <w:t xml:space="preserve">_______________ </w:t>
      </w:r>
      <w:r w:rsidR="00531ABF" w:rsidRPr="00BA39E4">
        <w:rPr>
          <w:rFonts w:ascii="Times New Roman" w:eastAsia="Times New Roman" w:hAnsi="Times New Roman" w:cs="Times New Roman"/>
          <w:highlight w:val="yellow"/>
        </w:rPr>
        <w:t xml:space="preserve">program relating </w:t>
      </w:r>
      <w:r w:rsidRPr="00BA39E4">
        <w:rPr>
          <w:rFonts w:ascii="Times New Roman" w:eastAsia="Times New Roman" w:hAnsi="Times New Roman" w:cs="Times New Roman"/>
          <w:highlight w:val="yellow"/>
        </w:rPr>
        <w:t>to a project that the Company is pursuing.</w:t>
      </w:r>
      <w:r w:rsidRPr="009D18A3">
        <w:rPr>
          <w:rFonts w:ascii="Times New Roman" w:eastAsia="Times New Roman" w:hAnsi="Times New Roman" w:cs="Times New Roman"/>
        </w:rPr>
        <w:t xml:space="preserve"> </w:t>
      </w:r>
    </w:p>
    <w:p w14:paraId="38792CC7" w14:textId="77777777"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1BB7A4B8" w14:textId="77777777"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r w:rsidRPr="009D18A3">
        <w:rPr>
          <w:rFonts w:ascii="Times New Roman" w:eastAsia="Times New Roman" w:hAnsi="Times New Roman" w:cs="Times New Roman"/>
        </w:rPr>
        <w:t xml:space="preserve">The Company </w:t>
      </w:r>
      <w:r>
        <w:rPr>
          <w:rFonts w:ascii="Times New Roman" w:eastAsia="Times New Roman" w:hAnsi="Times New Roman" w:cs="Times New Roman"/>
        </w:rPr>
        <w:t xml:space="preserve">makes its claim of confidentiality, protected, or private status of records for the following reasons: </w:t>
      </w:r>
    </w:p>
    <w:p w14:paraId="6F36F9F0" w14:textId="77777777"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2B1F56E3" w14:textId="7CF8ADBC" w:rsidR="00380788" w:rsidRDefault="00EF230C" w:rsidP="00380788">
      <w:pPr>
        <w:widowControl w:val="0"/>
        <w:autoSpaceDE w:val="0"/>
        <w:autoSpaceDN w:val="0"/>
        <w:adjustRightInd w:val="0"/>
        <w:spacing w:after="0" w:line="240" w:lineRule="auto"/>
        <w:rPr>
          <w:rFonts w:ascii="Times New Roman" w:eastAsia="Times New Roman" w:hAnsi="Times New Roman" w:cs="Times New Roman"/>
        </w:rPr>
      </w:pPr>
      <w:r w:rsidRPr="00EF230C">
        <w:rPr>
          <w:rFonts w:ascii="Times New Roman" w:eastAsia="Times New Roman" w:hAnsi="Times New Roman" w:cs="Times New Roman"/>
          <w:i/>
          <w:iCs/>
          <w:highlight w:val="yellow"/>
        </w:rPr>
        <w:t>f</w:t>
      </w:r>
      <w:r w:rsidR="00BA39E4" w:rsidRPr="00EF230C">
        <w:rPr>
          <w:rFonts w:ascii="Times New Roman" w:eastAsia="Times New Roman" w:hAnsi="Times New Roman" w:cs="Times New Roman"/>
          <w:i/>
          <w:iCs/>
          <w:highlight w:val="yellow"/>
        </w:rPr>
        <w:t>or example</w:t>
      </w:r>
      <w:r w:rsidR="00BA39E4" w:rsidRPr="00BA39E4">
        <w:rPr>
          <w:rFonts w:ascii="Times New Roman" w:eastAsia="Times New Roman" w:hAnsi="Times New Roman" w:cs="Times New Roman"/>
          <w:highlight w:val="yellow"/>
        </w:rPr>
        <w:t xml:space="preserve">: </w:t>
      </w:r>
      <w:r w:rsidR="00B3330B" w:rsidRPr="00BA39E4">
        <w:rPr>
          <w:rFonts w:ascii="Times New Roman" w:eastAsia="Times New Roman" w:hAnsi="Times New Roman" w:cs="Times New Roman"/>
          <w:highlight w:val="yellow"/>
        </w:rPr>
        <w:t xml:space="preserve">In order to comply with the terms </w:t>
      </w:r>
      <w:r w:rsidR="00BA39E4" w:rsidRPr="00BA39E4">
        <w:rPr>
          <w:rFonts w:ascii="Times New Roman" w:eastAsia="Times New Roman" w:hAnsi="Times New Roman" w:cs="Times New Roman"/>
          <w:highlight w:val="yellow"/>
        </w:rPr>
        <w:t>of the program and contract requirements,</w:t>
      </w:r>
      <w:r w:rsidR="00B3330B" w:rsidRPr="00BA39E4">
        <w:rPr>
          <w:rFonts w:ascii="Times New Roman" w:eastAsia="Times New Roman" w:hAnsi="Times New Roman" w:cs="Times New Roman"/>
          <w:highlight w:val="yellow"/>
        </w:rPr>
        <w:t xml:space="preserve"> and to qualify for </w:t>
      </w:r>
      <w:r w:rsidR="00BA39E4" w:rsidRPr="00BA39E4">
        <w:rPr>
          <w:rFonts w:ascii="Times New Roman" w:eastAsia="Times New Roman" w:hAnsi="Times New Roman" w:cs="Times New Roman"/>
          <w:highlight w:val="yellow"/>
        </w:rPr>
        <w:t xml:space="preserve">incentives or financial </w:t>
      </w:r>
      <w:r w:rsidR="00B3330B" w:rsidRPr="00BA39E4">
        <w:rPr>
          <w:rFonts w:ascii="Times New Roman" w:eastAsia="Times New Roman" w:hAnsi="Times New Roman" w:cs="Times New Roman"/>
          <w:highlight w:val="yellow"/>
        </w:rPr>
        <w:t>connection therewith</w:t>
      </w:r>
      <w:r w:rsidR="00BA39E4" w:rsidRPr="00BA39E4">
        <w:rPr>
          <w:rFonts w:ascii="Times New Roman" w:eastAsia="Times New Roman" w:hAnsi="Times New Roman" w:cs="Times New Roman"/>
          <w:highlight w:val="yellow"/>
        </w:rPr>
        <w:t>,</w:t>
      </w:r>
      <w:r w:rsidR="00B3330B" w:rsidRPr="00BA39E4">
        <w:rPr>
          <w:rFonts w:ascii="Times New Roman" w:eastAsia="Times New Roman" w:hAnsi="Times New Roman" w:cs="Times New Roman"/>
          <w:highlight w:val="yellow"/>
        </w:rPr>
        <w:t xml:space="preserve"> the Company must provide voluminous detailed information with respect to its </w:t>
      </w:r>
      <w:r w:rsidR="00BA39E4" w:rsidRPr="00BA39E4">
        <w:rPr>
          <w:rFonts w:ascii="Times New Roman" w:eastAsia="Times New Roman" w:hAnsi="Times New Roman" w:cs="Times New Roman"/>
          <w:highlight w:val="yellow"/>
        </w:rPr>
        <w:t xml:space="preserve">strategic plans, nonpublic financial records, </w:t>
      </w:r>
      <w:r w:rsidR="00B3330B" w:rsidRPr="00BA39E4">
        <w:rPr>
          <w:rFonts w:ascii="Times New Roman" w:eastAsia="Times New Roman" w:hAnsi="Times New Roman" w:cs="Times New Roman"/>
          <w:highlight w:val="yellow"/>
        </w:rPr>
        <w:t xml:space="preserve">employees, including individual salaries, benefits, hours worked, hire and termination dates, vendors, contracts, equipment, fixtures, including payment details, tax information, economic projections, hiring plans and other non-public information, of which the </w:t>
      </w:r>
      <w:r w:rsidR="00BA39E4" w:rsidRPr="00BA39E4">
        <w:rPr>
          <w:rFonts w:ascii="Times New Roman" w:eastAsia="Times New Roman" w:hAnsi="Times New Roman" w:cs="Times New Roman"/>
          <w:highlight w:val="yellow"/>
        </w:rPr>
        <w:t xml:space="preserve">public </w:t>
      </w:r>
      <w:r w:rsidR="00B3330B" w:rsidRPr="00BA39E4">
        <w:rPr>
          <w:rFonts w:ascii="Times New Roman" w:eastAsia="Times New Roman" w:hAnsi="Times New Roman" w:cs="Times New Roman"/>
          <w:highlight w:val="yellow"/>
        </w:rPr>
        <w:t xml:space="preserve">disclosure </w:t>
      </w:r>
      <w:r w:rsidR="00BA39E4" w:rsidRPr="00BA39E4">
        <w:rPr>
          <w:rFonts w:ascii="Times New Roman" w:eastAsia="Times New Roman" w:hAnsi="Times New Roman" w:cs="Times New Roman"/>
          <w:highlight w:val="yellow"/>
        </w:rPr>
        <w:t xml:space="preserve">to </w:t>
      </w:r>
      <w:r>
        <w:rPr>
          <w:rFonts w:ascii="Times New Roman" w:eastAsia="Times New Roman" w:hAnsi="Times New Roman" w:cs="Times New Roman"/>
          <w:highlight w:val="yellow"/>
        </w:rPr>
        <w:t xml:space="preserve">the public, or to </w:t>
      </w:r>
      <w:r w:rsidR="00BA39E4" w:rsidRPr="00BA39E4">
        <w:rPr>
          <w:rFonts w:ascii="Times New Roman" w:eastAsia="Times New Roman" w:hAnsi="Times New Roman" w:cs="Times New Roman"/>
          <w:highlight w:val="yellow"/>
        </w:rPr>
        <w:t>competitors</w:t>
      </w:r>
      <w:r>
        <w:rPr>
          <w:rFonts w:ascii="Times New Roman" w:eastAsia="Times New Roman" w:hAnsi="Times New Roman" w:cs="Times New Roman"/>
          <w:highlight w:val="yellow"/>
        </w:rPr>
        <w:t>,</w:t>
      </w:r>
      <w:r w:rsidR="00BA39E4" w:rsidRPr="00BA39E4">
        <w:rPr>
          <w:rFonts w:ascii="Times New Roman" w:eastAsia="Times New Roman" w:hAnsi="Times New Roman" w:cs="Times New Roman"/>
          <w:highlight w:val="yellow"/>
        </w:rPr>
        <w:t xml:space="preserve"> </w:t>
      </w:r>
      <w:r w:rsidR="00B3330B" w:rsidRPr="00BA39E4">
        <w:rPr>
          <w:rFonts w:ascii="Times New Roman" w:eastAsia="Times New Roman" w:hAnsi="Times New Roman" w:cs="Times New Roman"/>
          <w:highlight w:val="yellow"/>
        </w:rPr>
        <w:t xml:space="preserve">would </w:t>
      </w:r>
      <w:r>
        <w:rPr>
          <w:rFonts w:ascii="Times New Roman" w:eastAsia="Times New Roman" w:hAnsi="Times New Roman" w:cs="Times New Roman"/>
          <w:highlight w:val="yellow"/>
        </w:rPr>
        <w:t xml:space="preserve">cause harm or financial injury </w:t>
      </w:r>
      <w:r w:rsidR="00B3330B" w:rsidRPr="00BA39E4">
        <w:rPr>
          <w:rFonts w:ascii="Times New Roman" w:eastAsia="Times New Roman" w:hAnsi="Times New Roman" w:cs="Times New Roman"/>
          <w:highlight w:val="yellow"/>
        </w:rPr>
        <w:t>to the Company.  The Company is engaged in a highly competitive industry</w:t>
      </w:r>
      <w:r w:rsidR="00BA39E4" w:rsidRPr="00BA39E4">
        <w:rPr>
          <w:rFonts w:ascii="Times New Roman" w:eastAsia="Times New Roman" w:hAnsi="Times New Roman" w:cs="Times New Roman"/>
          <w:highlight w:val="yellow"/>
        </w:rPr>
        <w:t xml:space="preserve">, working with </w:t>
      </w:r>
      <w:r w:rsidR="00B3330B" w:rsidRPr="00BA39E4">
        <w:rPr>
          <w:rFonts w:ascii="Times New Roman" w:eastAsia="Times New Roman" w:hAnsi="Times New Roman" w:cs="Times New Roman"/>
          <w:highlight w:val="yellow"/>
        </w:rPr>
        <w:t>governmental programs and agencies.</w:t>
      </w:r>
      <w:r w:rsidR="00B3330B">
        <w:rPr>
          <w:rFonts w:ascii="Times New Roman" w:eastAsia="Times New Roman" w:hAnsi="Times New Roman" w:cs="Times New Roman"/>
        </w:rPr>
        <w:t xml:space="preserve">  </w:t>
      </w:r>
      <w:r w:rsidR="00380788">
        <w:rPr>
          <w:rFonts w:ascii="Times New Roman" w:eastAsia="Times New Roman" w:hAnsi="Times New Roman" w:cs="Times New Roman"/>
        </w:rPr>
        <w:t xml:space="preserve"> </w:t>
      </w:r>
    </w:p>
    <w:p w14:paraId="6C550F1D" w14:textId="77777777"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1EEC8F38" w14:textId="77777777"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743F1216" w14:textId="77777777" w:rsidR="00380788" w:rsidRPr="009D18A3"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32A5BF6B" w14:textId="3FE12D76"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r w:rsidRPr="009D18A3">
        <w:rPr>
          <w:rFonts w:ascii="Times New Roman" w:eastAsia="Times New Roman" w:hAnsi="Times New Roman" w:cs="Times New Roman"/>
        </w:rPr>
        <w:t xml:space="preserve">NOTE: </w:t>
      </w:r>
      <w:r w:rsidR="00793C60">
        <w:rPr>
          <w:rFonts w:ascii="Times New Roman" w:eastAsia="Times New Roman" w:hAnsi="Times New Roman" w:cs="Times New Roman"/>
        </w:rPr>
        <w:t>Company, or claimant,</w:t>
      </w:r>
      <w:r w:rsidRPr="009D18A3">
        <w:rPr>
          <w:rFonts w:ascii="Times New Roman" w:eastAsia="Times New Roman" w:hAnsi="Times New Roman" w:cs="Times New Roman"/>
        </w:rPr>
        <w:t xml:space="preserve"> shall be notified if a record claimed to be protected</w:t>
      </w:r>
      <w:r w:rsidR="00793C60">
        <w:rPr>
          <w:rFonts w:ascii="Times New Roman" w:eastAsia="Times New Roman" w:hAnsi="Times New Roman" w:cs="Times New Roman"/>
        </w:rPr>
        <w:t xml:space="preserve">, private, or controlled, </w:t>
      </w:r>
      <w:r w:rsidRPr="009D18A3">
        <w:rPr>
          <w:rFonts w:ascii="Times New Roman" w:eastAsia="Times New Roman" w:hAnsi="Times New Roman" w:cs="Times New Roman"/>
        </w:rPr>
        <w:t>is classified public or if the</w:t>
      </w:r>
      <w:r>
        <w:rPr>
          <w:rFonts w:ascii="Times New Roman" w:eastAsia="Times New Roman" w:hAnsi="Times New Roman" w:cs="Times New Roman"/>
        </w:rPr>
        <w:t xml:space="preserve"> </w:t>
      </w:r>
      <w:r w:rsidRPr="009D18A3">
        <w:rPr>
          <w:rFonts w:ascii="Times New Roman" w:eastAsia="Times New Roman" w:hAnsi="Times New Roman" w:cs="Times New Roman"/>
        </w:rPr>
        <w:t>determination is made that the record should be disclosed because the interest favoring access</w:t>
      </w:r>
      <w:r>
        <w:rPr>
          <w:rFonts w:ascii="Times New Roman" w:eastAsia="Times New Roman" w:hAnsi="Times New Roman" w:cs="Times New Roman"/>
        </w:rPr>
        <w:t xml:space="preserve"> </w:t>
      </w:r>
      <w:r w:rsidRPr="009D18A3">
        <w:rPr>
          <w:rFonts w:ascii="Times New Roman" w:eastAsia="Times New Roman" w:hAnsi="Times New Roman" w:cs="Times New Roman"/>
        </w:rPr>
        <w:t>outweigh the interest favoring restriction of access. Records claimed to be protected</w:t>
      </w:r>
      <w:r w:rsidR="00793C60">
        <w:rPr>
          <w:rFonts w:ascii="Times New Roman" w:eastAsia="Times New Roman" w:hAnsi="Times New Roman" w:cs="Times New Roman"/>
        </w:rPr>
        <w:t>, private or controlled</w:t>
      </w:r>
      <w:r w:rsidRPr="009D18A3">
        <w:rPr>
          <w:rFonts w:ascii="Times New Roman" w:eastAsia="Times New Roman" w:hAnsi="Times New Roman" w:cs="Times New Roman"/>
        </w:rPr>
        <w:t xml:space="preserve"> under this business</w:t>
      </w:r>
      <w:r>
        <w:rPr>
          <w:rFonts w:ascii="Times New Roman" w:eastAsia="Times New Roman" w:hAnsi="Times New Roman" w:cs="Times New Roman"/>
        </w:rPr>
        <w:t xml:space="preserve"> </w:t>
      </w:r>
      <w:r w:rsidRPr="009D18A3">
        <w:rPr>
          <w:rFonts w:ascii="Times New Roman" w:eastAsia="Times New Roman" w:hAnsi="Times New Roman" w:cs="Times New Roman"/>
        </w:rPr>
        <w:t>confidentiality claim may not be disclosed until the period in which to bring an appeal expires</w:t>
      </w:r>
      <w:r w:rsidR="00793C60">
        <w:rPr>
          <w:rFonts w:ascii="Times New Roman" w:eastAsia="Times New Roman" w:hAnsi="Times New Roman" w:cs="Times New Roman"/>
        </w:rPr>
        <w:t>,</w:t>
      </w:r>
      <w:r w:rsidRPr="009D18A3">
        <w:rPr>
          <w:rFonts w:ascii="Times New Roman" w:eastAsia="Times New Roman" w:hAnsi="Times New Roman" w:cs="Times New Roman"/>
        </w:rPr>
        <w:t xml:space="preserve"> or the end</w:t>
      </w:r>
      <w:r>
        <w:rPr>
          <w:rFonts w:ascii="Times New Roman" w:eastAsia="Times New Roman" w:hAnsi="Times New Roman" w:cs="Times New Roman"/>
        </w:rPr>
        <w:t xml:space="preserve"> </w:t>
      </w:r>
      <w:r w:rsidRPr="009D18A3">
        <w:rPr>
          <w:rFonts w:ascii="Times New Roman" w:eastAsia="Times New Roman" w:hAnsi="Times New Roman" w:cs="Times New Roman"/>
        </w:rPr>
        <w:t>of the appeals process, including judicial appeal (unless the claimant, after notice has waived the claim</w:t>
      </w:r>
      <w:r>
        <w:rPr>
          <w:rFonts w:ascii="Times New Roman" w:eastAsia="Times New Roman" w:hAnsi="Times New Roman" w:cs="Times New Roman"/>
        </w:rPr>
        <w:t xml:space="preserve"> </w:t>
      </w:r>
      <w:r w:rsidRPr="009D18A3">
        <w:rPr>
          <w:rFonts w:ascii="Times New Roman" w:eastAsia="Times New Roman" w:hAnsi="Times New Roman" w:cs="Times New Roman"/>
        </w:rPr>
        <w:t>by not appealing or int</w:t>
      </w:r>
      <w:r>
        <w:rPr>
          <w:rFonts w:ascii="Times New Roman" w:eastAsia="Times New Roman" w:hAnsi="Times New Roman" w:cs="Times New Roman"/>
        </w:rPr>
        <w:t>erven</w:t>
      </w:r>
      <w:r w:rsidRPr="009D18A3">
        <w:rPr>
          <w:rFonts w:ascii="Times New Roman" w:eastAsia="Times New Roman" w:hAnsi="Times New Roman" w:cs="Times New Roman"/>
        </w:rPr>
        <w:t xml:space="preserve">ing before the </w:t>
      </w:r>
      <w:r w:rsidR="00793C60">
        <w:rPr>
          <w:rFonts w:ascii="Times New Roman" w:eastAsia="Times New Roman" w:hAnsi="Times New Roman" w:cs="Times New Roman"/>
        </w:rPr>
        <w:t>Government Records Office or court</w:t>
      </w:r>
      <w:r w:rsidRPr="009D18A3">
        <w:rPr>
          <w:rFonts w:ascii="Times New Roman" w:eastAsia="Times New Roman" w:hAnsi="Times New Roman" w:cs="Times New Roman"/>
        </w:rPr>
        <w:t>). U</w:t>
      </w:r>
      <w:r w:rsidR="00BA39E4">
        <w:rPr>
          <w:rFonts w:ascii="Times New Roman" w:eastAsia="Times New Roman" w:hAnsi="Times New Roman" w:cs="Times New Roman"/>
        </w:rPr>
        <w:t>tah Code §</w:t>
      </w:r>
      <w:r w:rsidRPr="009D18A3">
        <w:rPr>
          <w:rFonts w:ascii="Times New Roman" w:eastAsia="Times New Roman" w:hAnsi="Times New Roman" w:cs="Times New Roman"/>
        </w:rPr>
        <w:t xml:space="preserve"> 63G-2-309</w:t>
      </w:r>
      <w:r w:rsidR="00BA39E4">
        <w:rPr>
          <w:rFonts w:ascii="Times New Roman" w:eastAsia="Times New Roman" w:hAnsi="Times New Roman" w:cs="Times New Roman"/>
        </w:rPr>
        <w:t xml:space="preserve"> (</w:t>
      </w:r>
      <w:r w:rsidR="00793C60">
        <w:rPr>
          <w:rFonts w:ascii="Times New Roman" w:eastAsia="Times New Roman" w:hAnsi="Times New Roman" w:cs="Times New Roman"/>
        </w:rPr>
        <w:t xml:space="preserve">regarding </w:t>
      </w:r>
      <w:r w:rsidR="00BA39E4">
        <w:rPr>
          <w:rFonts w:ascii="Times New Roman" w:eastAsia="Times New Roman" w:hAnsi="Times New Roman" w:cs="Times New Roman"/>
        </w:rPr>
        <w:t xml:space="preserve">requests for confidentiality, </w:t>
      </w:r>
      <w:r w:rsidR="00793C60">
        <w:rPr>
          <w:rFonts w:ascii="Times New Roman" w:eastAsia="Times New Roman" w:hAnsi="Times New Roman" w:cs="Times New Roman"/>
        </w:rPr>
        <w:t>nondisclosure agreements (NDAs),</w:t>
      </w:r>
      <w:r w:rsidR="00BA39E4">
        <w:rPr>
          <w:rFonts w:ascii="Times New Roman" w:eastAsia="Times New Roman" w:hAnsi="Times New Roman" w:cs="Times New Roman"/>
        </w:rPr>
        <w:t xml:space="preserve"> or confidentiality agreements).</w:t>
      </w:r>
    </w:p>
    <w:p w14:paraId="1BAD353A" w14:textId="77777777"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5EDFC53D" w14:textId="1A092C68" w:rsidR="00380788" w:rsidRPr="00B3330B" w:rsidRDefault="00380788" w:rsidP="00380788">
      <w:pPr>
        <w:widowControl w:val="0"/>
        <w:autoSpaceDE w:val="0"/>
        <w:autoSpaceDN w:val="0"/>
        <w:adjustRightInd w:val="0"/>
        <w:spacing w:after="0" w:line="240" w:lineRule="auto"/>
        <w:rPr>
          <w:rFonts w:ascii="Times New Roman" w:eastAsia="Times New Roman" w:hAnsi="Times New Roman" w:cs="Times New Roman"/>
        </w:rPr>
      </w:pPr>
      <w:r w:rsidRPr="00B3330B">
        <w:rPr>
          <w:rFonts w:ascii="Times New Roman" w:eastAsia="Times New Roman" w:hAnsi="Times New Roman" w:cs="Times New Roman"/>
        </w:rPr>
        <w:t xml:space="preserve">COMPANY: </w:t>
      </w:r>
      <w:r w:rsidR="00BA39E4" w:rsidRPr="00BA39E4">
        <w:rPr>
          <w:rFonts w:ascii="Times New Roman" w:eastAsia="Times New Roman" w:hAnsi="Times New Roman" w:cs="Times New Roman"/>
          <w:highlight w:val="yellow"/>
        </w:rPr>
        <w:t>________________________________________________</w:t>
      </w:r>
      <w:r w:rsidRPr="00B3330B">
        <w:rPr>
          <w:rFonts w:ascii="Times New Roman" w:eastAsia="Times New Roman" w:hAnsi="Times New Roman" w:cs="Times New Roman"/>
        </w:rPr>
        <w:t xml:space="preserve"> </w:t>
      </w:r>
    </w:p>
    <w:p w14:paraId="499EA6D3" w14:textId="77777777" w:rsidR="00380788" w:rsidRPr="00B3330B"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6672DB8B" w14:textId="77777777" w:rsidR="00380788" w:rsidRPr="00B3330B"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5F5D5D1A" w14:textId="77777777" w:rsidR="00380788" w:rsidRPr="00B3330B" w:rsidRDefault="00380788" w:rsidP="00380788">
      <w:pPr>
        <w:widowControl w:val="0"/>
        <w:autoSpaceDE w:val="0"/>
        <w:autoSpaceDN w:val="0"/>
        <w:adjustRightInd w:val="0"/>
        <w:spacing w:after="0" w:line="240" w:lineRule="auto"/>
        <w:rPr>
          <w:rFonts w:ascii="Times New Roman" w:eastAsia="Times New Roman" w:hAnsi="Times New Roman" w:cs="Times New Roman"/>
        </w:rPr>
      </w:pPr>
      <w:r w:rsidRPr="00B3330B">
        <w:rPr>
          <w:rFonts w:ascii="Times New Roman" w:eastAsia="Times New Roman" w:hAnsi="Times New Roman" w:cs="Times New Roman"/>
        </w:rPr>
        <w:t xml:space="preserve">By: </w:t>
      </w:r>
      <w:r w:rsidRPr="00BA39E4">
        <w:rPr>
          <w:rFonts w:ascii="Times New Roman" w:eastAsia="Times New Roman" w:hAnsi="Times New Roman" w:cs="Times New Roman"/>
          <w:highlight w:val="yellow"/>
        </w:rPr>
        <w:t>___________________________________________</w:t>
      </w:r>
      <w:r w:rsidRPr="00B3330B">
        <w:rPr>
          <w:rFonts w:ascii="Times New Roman" w:eastAsia="Times New Roman" w:hAnsi="Times New Roman" w:cs="Times New Roman"/>
        </w:rPr>
        <w:t xml:space="preserve"> </w:t>
      </w:r>
      <w:r w:rsidRPr="00B3330B">
        <w:rPr>
          <w:rFonts w:ascii="Times New Roman" w:eastAsia="Times New Roman" w:hAnsi="Times New Roman" w:cs="Times New Roman"/>
        </w:rPr>
        <w:tab/>
        <w:t xml:space="preserve">Date: </w:t>
      </w:r>
      <w:r w:rsidRPr="00BA39E4">
        <w:rPr>
          <w:rFonts w:ascii="Times New Roman" w:eastAsia="Times New Roman" w:hAnsi="Times New Roman" w:cs="Times New Roman"/>
          <w:highlight w:val="yellow"/>
        </w:rPr>
        <w:t>______________________</w:t>
      </w:r>
      <w:r w:rsidRPr="00B3330B">
        <w:rPr>
          <w:rFonts w:ascii="Times New Roman" w:eastAsia="Times New Roman" w:hAnsi="Times New Roman" w:cs="Times New Roman"/>
        </w:rPr>
        <w:t xml:space="preserve"> </w:t>
      </w:r>
    </w:p>
    <w:p w14:paraId="1BC9A715" w14:textId="77777777" w:rsidR="00380788" w:rsidRPr="00B3330B"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221B950A" w14:textId="5E3515BB" w:rsidR="00380788" w:rsidRPr="00B3330B" w:rsidRDefault="00380788" w:rsidP="00380788">
      <w:pPr>
        <w:widowControl w:val="0"/>
        <w:autoSpaceDE w:val="0"/>
        <w:autoSpaceDN w:val="0"/>
        <w:adjustRightInd w:val="0"/>
        <w:spacing w:after="0" w:line="240" w:lineRule="auto"/>
        <w:rPr>
          <w:rFonts w:ascii="Times New Roman" w:eastAsia="Times New Roman" w:hAnsi="Times New Roman" w:cs="Times New Roman"/>
        </w:rPr>
      </w:pPr>
      <w:r w:rsidRPr="00B3330B">
        <w:rPr>
          <w:rFonts w:ascii="Times New Roman" w:eastAsia="Times New Roman" w:hAnsi="Times New Roman" w:cs="Times New Roman"/>
        </w:rPr>
        <w:t xml:space="preserve">Name (printed): </w:t>
      </w:r>
      <w:r w:rsidR="00BA39E4" w:rsidRPr="00BA39E4">
        <w:rPr>
          <w:rFonts w:ascii="Times New Roman" w:eastAsia="Times New Roman" w:hAnsi="Times New Roman" w:cs="Times New Roman"/>
          <w:highlight w:val="yellow"/>
        </w:rPr>
        <w:t>___________________________</w:t>
      </w:r>
    </w:p>
    <w:p w14:paraId="17317441" w14:textId="77777777" w:rsidR="00380788" w:rsidRPr="00B3330B" w:rsidRDefault="00380788" w:rsidP="00380788">
      <w:pPr>
        <w:widowControl w:val="0"/>
        <w:autoSpaceDE w:val="0"/>
        <w:autoSpaceDN w:val="0"/>
        <w:adjustRightInd w:val="0"/>
        <w:spacing w:after="0" w:line="240" w:lineRule="auto"/>
        <w:rPr>
          <w:rFonts w:ascii="Times New Roman" w:eastAsia="Times New Roman" w:hAnsi="Times New Roman" w:cs="Times New Roman"/>
        </w:rPr>
      </w:pPr>
    </w:p>
    <w:p w14:paraId="5F45B05D" w14:textId="3CD97BE9" w:rsidR="00380788" w:rsidRDefault="00380788" w:rsidP="00380788">
      <w:pPr>
        <w:widowControl w:val="0"/>
        <w:autoSpaceDE w:val="0"/>
        <w:autoSpaceDN w:val="0"/>
        <w:adjustRightInd w:val="0"/>
        <w:spacing w:after="0" w:line="240" w:lineRule="auto"/>
        <w:rPr>
          <w:rFonts w:ascii="Times New Roman" w:eastAsia="Times New Roman" w:hAnsi="Times New Roman" w:cs="Times New Roman"/>
        </w:rPr>
      </w:pPr>
      <w:r w:rsidRPr="00B3330B">
        <w:rPr>
          <w:rFonts w:ascii="Times New Roman" w:eastAsia="Times New Roman" w:hAnsi="Times New Roman" w:cs="Times New Roman"/>
        </w:rPr>
        <w:t xml:space="preserve">Title: </w:t>
      </w:r>
      <w:r w:rsidR="00BA39E4" w:rsidRPr="00BA39E4">
        <w:rPr>
          <w:rFonts w:ascii="Times New Roman" w:eastAsia="Times New Roman" w:hAnsi="Times New Roman" w:cs="Times New Roman"/>
          <w:highlight w:val="yellow"/>
        </w:rPr>
        <w:t>__________________________________</w:t>
      </w:r>
    </w:p>
    <w:p w14:paraId="0F8BB5F5" w14:textId="77777777" w:rsidR="00380788" w:rsidRPr="00D577A6" w:rsidRDefault="00380788" w:rsidP="00380788">
      <w:pPr>
        <w:widowControl w:val="0"/>
        <w:autoSpaceDE w:val="0"/>
        <w:autoSpaceDN w:val="0"/>
        <w:adjustRightInd w:val="0"/>
        <w:spacing w:after="0" w:line="240" w:lineRule="auto"/>
        <w:rPr>
          <w:rFonts w:ascii="Times New Roman" w:eastAsia="Times New Roman" w:hAnsi="Times New Roman" w:cs="Times New Roman"/>
        </w:rPr>
      </w:pPr>
    </w:p>
    <w:sectPr w:rsidR="00380788" w:rsidRPr="00D577A6" w:rsidSect="00982793">
      <w:footerReference w:type="even" r:id="rId7"/>
      <w:footerReference w:type="default" r:id="rId8"/>
      <w:footerReference w:type="first" r:id="rId9"/>
      <w:pgSz w:w="12240" w:h="15840"/>
      <w:pgMar w:top="1170" w:right="1170" w:bottom="180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20886" w14:textId="77777777" w:rsidR="00800B11" w:rsidRDefault="00800B11" w:rsidP="00DC6254">
      <w:pPr>
        <w:spacing w:after="0" w:line="240" w:lineRule="auto"/>
      </w:pPr>
      <w:r>
        <w:separator/>
      </w:r>
    </w:p>
  </w:endnote>
  <w:endnote w:type="continuationSeparator" w:id="0">
    <w:p w14:paraId="5079CEFC" w14:textId="77777777" w:rsidR="00800B11" w:rsidRDefault="00800B11" w:rsidP="00DC6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2A3AC" w14:textId="045BA043" w:rsidR="00EB6F94" w:rsidRDefault="00BD0304" w:rsidP="00EB6F94">
    <w:pPr>
      <w:pStyle w:val="DocID"/>
    </w:pPr>
    <w:fldSimple w:instr=" DOCPROPERTY DOCXDOCID DMS=InterwovenIManage Format=&lt;&lt;NUM&gt;&gt;v.&lt;&lt;VER&gt;&gt; PRESERVELOCATION \* MERGEFORMAT ">
      <w:r>
        <w:t>325799746v.3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DC375" w14:textId="11E36AC1" w:rsidR="00420502" w:rsidRPr="00BA39E4" w:rsidRDefault="00420502" w:rsidP="00BA39E4">
    <w:pPr>
      <w:pStyle w:val="Footer"/>
      <w:rPr>
        <w:rFonts w:ascii="Times New Roman" w:hAnsi="Times New Roman" w:cs="Times New Roman"/>
      </w:rPr>
    </w:pPr>
    <w:r w:rsidRPr="00AC5BFC">
      <w:rPr>
        <w:rFonts w:ascii="Times New Roman" w:hAnsi="Times New Roman" w:cs="Times New Roman"/>
      </w:rPr>
      <w:t xml:space="preserve">Version updated </w:t>
    </w:r>
    <w:r w:rsidR="00BA39E4">
      <w:rPr>
        <w:rFonts w:ascii="Times New Roman" w:hAnsi="Times New Roman" w:cs="Times New Roman"/>
      </w:rPr>
      <w:t>July 17,</w:t>
    </w:r>
    <w:r w:rsidR="00923C70">
      <w:rPr>
        <w:rFonts w:ascii="Times New Roman" w:hAnsi="Times New Roman" w:cs="Times New Roman"/>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80EA8" w14:textId="4F95EFE9" w:rsidR="00EB6F94" w:rsidRDefault="00BD0304" w:rsidP="00EB6F94">
    <w:pPr>
      <w:pStyle w:val="DocID"/>
    </w:pPr>
    <w:fldSimple w:instr=" DOCPROPERTY DOCXDOCID DMS=InterwovenIManage Format=&lt;&lt;NUM&gt;&gt;v.&lt;&lt;VER&gt;&gt; PRESERVELOCATION \* MERGEFORMAT ">
      <w:r>
        <w:t>325799746v.3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D39D9" w14:textId="77777777" w:rsidR="00800B11" w:rsidRDefault="00800B11" w:rsidP="00DC6254">
      <w:pPr>
        <w:spacing w:after="0" w:line="240" w:lineRule="auto"/>
      </w:pPr>
      <w:r>
        <w:separator/>
      </w:r>
    </w:p>
  </w:footnote>
  <w:footnote w:type="continuationSeparator" w:id="0">
    <w:p w14:paraId="5B450E37" w14:textId="77777777" w:rsidR="00800B11" w:rsidRDefault="00800B11" w:rsidP="00DC62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46D09"/>
    <w:multiLevelType w:val="hybridMultilevel"/>
    <w:tmpl w:val="610A389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EA2F57"/>
    <w:multiLevelType w:val="hybridMultilevel"/>
    <w:tmpl w:val="5BEABB9A"/>
    <w:lvl w:ilvl="0" w:tplc="182A4E1E">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E1E6CEA"/>
    <w:multiLevelType w:val="hybridMultilevel"/>
    <w:tmpl w:val="B20AAF6E"/>
    <w:lvl w:ilvl="0" w:tplc="7A6E3E76">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CD7A03"/>
    <w:multiLevelType w:val="hybridMultilevel"/>
    <w:tmpl w:val="C3A070E8"/>
    <w:lvl w:ilvl="0" w:tplc="222C3C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0F5E0D"/>
    <w:multiLevelType w:val="hybridMultilevel"/>
    <w:tmpl w:val="C8F4F4DA"/>
    <w:lvl w:ilvl="0" w:tplc="E4E25D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CF7E62"/>
    <w:multiLevelType w:val="hybridMultilevel"/>
    <w:tmpl w:val="DFAC4826"/>
    <w:lvl w:ilvl="0" w:tplc="26E80F80">
      <w:start w:val="1"/>
      <w:numFmt w:val="decimal"/>
      <w:lvlText w:val="%1."/>
      <w:lvlJc w:val="left"/>
      <w:pPr>
        <w:ind w:left="720" w:hanging="360"/>
      </w:pPr>
      <w:rPr>
        <w:rFonts w:hint="default"/>
        <w:b w:val="0"/>
      </w:rPr>
    </w:lvl>
    <w:lvl w:ilvl="1" w:tplc="55203052">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585DC2"/>
    <w:multiLevelType w:val="hybridMultilevel"/>
    <w:tmpl w:val="39085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353E80"/>
    <w:multiLevelType w:val="hybridMultilevel"/>
    <w:tmpl w:val="4D38B2E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023BA9"/>
    <w:multiLevelType w:val="hybridMultilevel"/>
    <w:tmpl w:val="F81288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090845">
    <w:abstractNumId w:val="4"/>
  </w:num>
  <w:num w:numId="2" w16cid:durableId="823280420">
    <w:abstractNumId w:val="7"/>
  </w:num>
  <w:num w:numId="3" w16cid:durableId="1597907356">
    <w:abstractNumId w:val="3"/>
  </w:num>
  <w:num w:numId="4" w16cid:durableId="1044721485">
    <w:abstractNumId w:val="8"/>
  </w:num>
  <w:num w:numId="5" w16cid:durableId="815797949">
    <w:abstractNumId w:val="2"/>
  </w:num>
  <w:num w:numId="6" w16cid:durableId="1578635822">
    <w:abstractNumId w:val="0"/>
  </w:num>
  <w:num w:numId="7" w16cid:durableId="1253125373">
    <w:abstractNumId w:val="5"/>
  </w:num>
  <w:num w:numId="8" w16cid:durableId="552042174">
    <w:abstractNumId w:val="1"/>
  </w:num>
  <w:num w:numId="9" w16cid:durableId="18428886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09D"/>
    <w:rsid w:val="00001DB9"/>
    <w:rsid w:val="000052FC"/>
    <w:rsid w:val="00006A04"/>
    <w:rsid w:val="000652BC"/>
    <w:rsid w:val="00083978"/>
    <w:rsid w:val="0009095C"/>
    <w:rsid w:val="00090C70"/>
    <w:rsid w:val="00091D5B"/>
    <w:rsid w:val="000B4B3D"/>
    <w:rsid w:val="000C498D"/>
    <w:rsid w:val="000D1800"/>
    <w:rsid w:val="000E3D36"/>
    <w:rsid w:val="00167124"/>
    <w:rsid w:val="001B731D"/>
    <w:rsid w:val="001C049A"/>
    <w:rsid w:val="001C0E2A"/>
    <w:rsid w:val="001C2D71"/>
    <w:rsid w:val="001E55BF"/>
    <w:rsid w:val="002025E5"/>
    <w:rsid w:val="0020509D"/>
    <w:rsid w:val="00206240"/>
    <w:rsid w:val="002163AD"/>
    <w:rsid w:val="00226CEB"/>
    <w:rsid w:val="00241BAD"/>
    <w:rsid w:val="00262057"/>
    <w:rsid w:val="0026287E"/>
    <w:rsid w:val="002834BC"/>
    <w:rsid w:val="002853BC"/>
    <w:rsid w:val="00291422"/>
    <w:rsid w:val="002A5720"/>
    <w:rsid w:val="002B4A79"/>
    <w:rsid w:val="002D7445"/>
    <w:rsid w:val="0030644F"/>
    <w:rsid w:val="00321AD6"/>
    <w:rsid w:val="00322D92"/>
    <w:rsid w:val="0033560D"/>
    <w:rsid w:val="003666BA"/>
    <w:rsid w:val="00380788"/>
    <w:rsid w:val="003967D8"/>
    <w:rsid w:val="003974B3"/>
    <w:rsid w:val="003B11F6"/>
    <w:rsid w:val="003D0183"/>
    <w:rsid w:val="003D361C"/>
    <w:rsid w:val="003D417F"/>
    <w:rsid w:val="003D4C23"/>
    <w:rsid w:val="003E7D43"/>
    <w:rsid w:val="00402744"/>
    <w:rsid w:val="00416743"/>
    <w:rsid w:val="00420502"/>
    <w:rsid w:val="00420E69"/>
    <w:rsid w:val="004213A9"/>
    <w:rsid w:val="00450220"/>
    <w:rsid w:val="00454C22"/>
    <w:rsid w:val="00456AA9"/>
    <w:rsid w:val="0047438E"/>
    <w:rsid w:val="0049225C"/>
    <w:rsid w:val="004A347E"/>
    <w:rsid w:val="004D1641"/>
    <w:rsid w:val="004D2873"/>
    <w:rsid w:val="004F28A5"/>
    <w:rsid w:val="004F33CD"/>
    <w:rsid w:val="00500370"/>
    <w:rsid w:val="00501136"/>
    <w:rsid w:val="00512134"/>
    <w:rsid w:val="00516183"/>
    <w:rsid w:val="0051642A"/>
    <w:rsid w:val="00516803"/>
    <w:rsid w:val="00522545"/>
    <w:rsid w:val="005241F1"/>
    <w:rsid w:val="00530FB9"/>
    <w:rsid w:val="00531ABF"/>
    <w:rsid w:val="00540F0E"/>
    <w:rsid w:val="00547505"/>
    <w:rsid w:val="00596294"/>
    <w:rsid w:val="005B35A0"/>
    <w:rsid w:val="005B54A4"/>
    <w:rsid w:val="005D4925"/>
    <w:rsid w:val="005D72C3"/>
    <w:rsid w:val="005F1425"/>
    <w:rsid w:val="005F2CD1"/>
    <w:rsid w:val="005F48CB"/>
    <w:rsid w:val="00613979"/>
    <w:rsid w:val="006413FD"/>
    <w:rsid w:val="0066058C"/>
    <w:rsid w:val="00660A3D"/>
    <w:rsid w:val="00676ED5"/>
    <w:rsid w:val="006A1EBD"/>
    <w:rsid w:val="006A5B92"/>
    <w:rsid w:val="006A7981"/>
    <w:rsid w:val="006C068B"/>
    <w:rsid w:val="006E0EC4"/>
    <w:rsid w:val="006E3559"/>
    <w:rsid w:val="006F466D"/>
    <w:rsid w:val="00725BB2"/>
    <w:rsid w:val="00731748"/>
    <w:rsid w:val="00736057"/>
    <w:rsid w:val="0074157B"/>
    <w:rsid w:val="00746230"/>
    <w:rsid w:val="0076232D"/>
    <w:rsid w:val="007666F6"/>
    <w:rsid w:val="00784D22"/>
    <w:rsid w:val="00784DB1"/>
    <w:rsid w:val="00793C60"/>
    <w:rsid w:val="007A5F32"/>
    <w:rsid w:val="007A7A53"/>
    <w:rsid w:val="007B6483"/>
    <w:rsid w:val="007D37F9"/>
    <w:rsid w:val="007F7B2B"/>
    <w:rsid w:val="00800B11"/>
    <w:rsid w:val="008172FE"/>
    <w:rsid w:val="00820CE6"/>
    <w:rsid w:val="0083477E"/>
    <w:rsid w:val="0084170F"/>
    <w:rsid w:val="00843B2A"/>
    <w:rsid w:val="00846A37"/>
    <w:rsid w:val="008471EF"/>
    <w:rsid w:val="00854F6B"/>
    <w:rsid w:val="00862E8B"/>
    <w:rsid w:val="00863229"/>
    <w:rsid w:val="008660C5"/>
    <w:rsid w:val="008862A3"/>
    <w:rsid w:val="008A5E56"/>
    <w:rsid w:val="008B26A0"/>
    <w:rsid w:val="008B32AF"/>
    <w:rsid w:val="00914EE1"/>
    <w:rsid w:val="00923A31"/>
    <w:rsid w:val="00923C70"/>
    <w:rsid w:val="00946E70"/>
    <w:rsid w:val="0096702F"/>
    <w:rsid w:val="00971AE5"/>
    <w:rsid w:val="009741C1"/>
    <w:rsid w:val="00977B10"/>
    <w:rsid w:val="00982793"/>
    <w:rsid w:val="009A6F70"/>
    <w:rsid w:val="009C5616"/>
    <w:rsid w:val="009C7CF4"/>
    <w:rsid w:val="009D31D3"/>
    <w:rsid w:val="009D7FCB"/>
    <w:rsid w:val="009F453F"/>
    <w:rsid w:val="00A0201E"/>
    <w:rsid w:val="00A25CC4"/>
    <w:rsid w:val="00A25D3D"/>
    <w:rsid w:val="00A371C2"/>
    <w:rsid w:val="00A50FA4"/>
    <w:rsid w:val="00A51D50"/>
    <w:rsid w:val="00A532F3"/>
    <w:rsid w:val="00A66D51"/>
    <w:rsid w:val="00A76761"/>
    <w:rsid w:val="00A86EFE"/>
    <w:rsid w:val="00A94453"/>
    <w:rsid w:val="00AC5BFC"/>
    <w:rsid w:val="00AD0240"/>
    <w:rsid w:val="00AD1D0F"/>
    <w:rsid w:val="00AD6B5B"/>
    <w:rsid w:val="00AE72D1"/>
    <w:rsid w:val="00AF32DD"/>
    <w:rsid w:val="00AF7003"/>
    <w:rsid w:val="00B151B5"/>
    <w:rsid w:val="00B21F49"/>
    <w:rsid w:val="00B241CB"/>
    <w:rsid w:val="00B3330B"/>
    <w:rsid w:val="00B56243"/>
    <w:rsid w:val="00B752F4"/>
    <w:rsid w:val="00B84A00"/>
    <w:rsid w:val="00B91A8A"/>
    <w:rsid w:val="00B959E7"/>
    <w:rsid w:val="00BA39E4"/>
    <w:rsid w:val="00BB5A5C"/>
    <w:rsid w:val="00BD0304"/>
    <w:rsid w:val="00BD3262"/>
    <w:rsid w:val="00BD41B4"/>
    <w:rsid w:val="00BD78CB"/>
    <w:rsid w:val="00C43D00"/>
    <w:rsid w:val="00C502F1"/>
    <w:rsid w:val="00C62287"/>
    <w:rsid w:val="00C96BFB"/>
    <w:rsid w:val="00CB1598"/>
    <w:rsid w:val="00CC3C8A"/>
    <w:rsid w:val="00D02A1D"/>
    <w:rsid w:val="00D26AE2"/>
    <w:rsid w:val="00D31DFE"/>
    <w:rsid w:val="00D33993"/>
    <w:rsid w:val="00D362EA"/>
    <w:rsid w:val="00D43182"/>
    <w:rsid w:val="00D45857"/>
    <w:rsid w:val="00D46D2A"/>
    <w:rsid w:val="00D505B7"/>
    <w:rsid w:val="00D577A6"/>
    <w:rsid w:val="00D606F5"/>
    <w:rsid w:val="00D63DCD"/>
    <w:rsid w:val="00D72E46"/>
    <w:rsid w:val="00DB58B7"/>
    <w:rsid w:val="00DC52C8"/>
    <w:rsid w:val="00DC6254"/>
    <w:rsid w:val="00DD6D19"/>
    <w:rsid w:val="00DE4AEC"/>
    <w:rsid w:val="00DF19D1"/>
    <w:rsid w:val="00DF6605"/>
    <w:rsid w:val="00E00080"/>
    <w:rsid w:val="00E25550"/>
    <w:rsid w:val="00E31722"/>
    <w:rsid w:val="00E36B11"/>
    <w:rsid w:val="00E37409"/>
    <w:rsid w:val="00E53A30"/>
    <w:rsid w:val="00E558D4"/>
    <w:rsid w:val="00E67562"/>
    <w:rsid w:val="00E85D2A"/>
    <w:rsid w:val="00E9243B"/>
    <w:rsid w:val="00EA756C"/>
    <w:rsid w:val="00EB5A1F"/>
    <w:rsid w:val="00EB6F94"/>
    <w:rsid w:val="00EC032B"/>
    <w:rsid w:val="00EC0B3C"/>
    <w:rsid w:val="00ED04D2"/>
    <w:rsid w:val="00ED1605"/>
    <w:rsid w:val="00ED7980"/>
    <w:rsid w:val="00EF230C"/>
    <w:rsid w:val="00F05D58"/>
    <w:rsid w:val="00F153B4"/>
    <w:rsid w:val="00F1641D"/>
    <w:rsid w:val="00F8040C"/>
    <w:rsid w:val="00F83BA4"/>
    <w:rsid w:val="00F919FA"/>
    <w:rsid w:val="00F951CE"/>
    <w:rsid w:val="00FA04AA"/>
    <w:rsid w:val="00FA3733"/>
    <w:rsid w:val="00FC4C55"/>
    <w:rsid w:val="00FE0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56408"/>
  <w15:docId w15:val="{ADBA2220-72D0-4B4D-A373-D7487BC9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52C8"/>
    <w:pPr>
      <w:keepNext/>
      <w:keepLines/>
      <w:spacing w:before="480" w:after="0"/>
      <w:outlineLvl w:val="0"/>
    </w:pPr>
    <w:rPr>
      <w:rFonts w:eastAsiaTheme="majorEastAsia" w:cstheme="majorBidi"/>
      <w:b/>
      <w:bCs/>
      <w:szCs w:val="28"/>
    </w:rPr>
  </w:style>
  <w:style w:type="paragraph" w:styleId="Heading2">
    <w:name w:val="heading 2"/>
    <w:basedOn w:val="Normal"/>
    <w:link w:val="Heading2Char"/>
    <w:uiPriority w:val="9"/>
    <w:unhideWhenUsed/>
    <w:qFormat/>
    <w:rsid w:val="00DC52C8"/>
    <w:pPr>
      <w:keepNext/>
      <w:keepLines/>
      <w:spacing w:before="200" w:after="0"/>
      <w:outlineLvl w:val="1"/>
    </w:pPr>
    <w:rPr>
      <w:rFonts w:eastAsiaTheme="majorEastAsia" w:cstheme="majorBidi"/>
      <w:bCs/>
      <w:szCs w:val="26"/>
    </w:rPr>
  </w:style>
  <w:style w:type="paragraph" w:styleId="Heading3">
    <w:name w:val="heading 3"/>
    <w:basedOn w:val="Normal"/>
    <w:link w:val="Heading3Char"/>
    <w:uiPriority w:val="9"/>
    <w:unhideWhenUsed/>
    <w:qFormat/>
    <w:rsid w:val="00DC52C8"/>
    <w:pPr>
      <w:keepNext/>
      <w:keepLines/>
      <w:spacing w:before="200" w:after="0"/>
      <w:outlineLvl w:val="2"/>
    </w:pPr>
    <w:rPr>
      <w:rFonts w:asciiTheme="majorHAnsi" w:eastAsiaTheme="majorEastAsia" w:hAnsiTheme="majorHAnsi" w:cstheme="majorBidi"/>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2C8"/>
    <w:pPr>
      <w:ind w:left="720"/>
      <w:contextualSpacing/>
    </w:pPr>
  </w:style>
  <w:style w:type="character" w:customStyle="1" w:styleId="Heading1Char">
    <w:name w:val="Heading 1 Char"/>
    <w:basedOn w:val="DefaultParagraphFont"/>
    <w:link w:val="Heading1"/>
    <w:uiPriority w:val="9"/>
    <w:rsid w:val="00DC52C8"/>
    <w:rPr>
      <w:rFonts w:eastAsiaTheme="majorEastAsia" w:cstheme="majorBidi"/>
      <w:b/>
      <w:bCs/>
      <w:szCs w:val="28"/>
    </w:rPr>
  </w:style>
  <w:style w:type="character" w:customStyle="1" w:styleId="Heading2Char">
    <w:name w:val="Heading 2 Char"/>
    <w:basedOn w:val="DefaultParagraphFont"/>
    <w:link w:val="Heading2"/>
    <w:uiPriority w:val="9"/>
    <w:rsid w:val="00DC52C8"/>
    <w:rPr>
      <w:rFonts w:eastAsiaTheme="majorEastAsia" w:cstheme="majorBidi"/>
      <w:bCs/>
      <w:szCs w:val="26"/>
    </w:rPr>
  </w:style>
  <w:style w:type="character" w:customStyle="1" w:styleId="Heading3Char">
    <w:name w:val="Heading 3 Char"/>
    <w:basedOn w:val="DefaultParagraphFont"/>
    <w:link w:val="Heading3"/>
    <w:uiPriority w:val="9"/>
    <w:rsid w:val="00DC52C8"/>
    <w:rPr>
      <w:rFonts w:asciiTheme="majorHAnsi" w:eastAsiaTheme="majorEastAsia" w:hAnsiTheme="majorHAnsi" w:cstheme="majorBidi"/>
      <w:bCs/>
    </w:rPr>
  </w:style>
  <w:style w:type="character" w:styleId="CommentReference">
    <w:name w:val="annotation reference"/>
    <w:basedOn w:val="DefaultParagraphFont"/>
    <w:uiPriority w:val="99"/>
    <w:semiHidden/>
    <w:unhideWhenUsed/>
    <w:rsid w:val="00E67562"/>
    <w:rPr>
      <w:sz w:val="16"/>
      <w:szCs w:val="16"/>
    </w:rPr>
  </w:style>
  <w:style w:type="paragraph" w:styleId="CommentText">
    <w:name w:val="annotation text"/>
    <w:basedOn w:val="Normal"/>
    <w:link w:val="CommentTextChar"/>
    <w:uiPriority w:val="99"/>
    <w:semiHidden/>
    <w:unhideWhenUsed/>
    <w:rsid w:val="00E67562"/>
    <w:pPr>
      <w:spacing w:line="240" w:lineRule="auto"/>
    </w:pPr>
    <w:rPr>
      <w:sz w:val="20"/>
      <w:szCs w:val="20"/>
    </w:rPr>
  </w:style>
  <w:style w:type="character" w:customStyle="1" w:styleId="CommentTextChar">
    <w:name w:val="Comment Text Char"/>
    <w:basedOn w:val="DefaultParagraphFont"/>
    <w:link w:val="CommentText"/>
    <w:uiPriority w:val="99"/>
    <w:semiHidden/>
    <w:rsid w:val="00E67562"/>
    <w:rPr>
      <w:sz w:val="20"/>
      <w:szCs w:val="20"/>
    </w:rPr>
  </w:style>
  <w:style w:type="paragraph" w:styleId="CommentSubject">
    <w:name w:val="annotation subject"/>
    <w:basedOn w:val="CommentText"/>
    <w:next w:val="CommentText"/>
    <w:link w:val="CommentSubjectChar"/>
    <w:uiPriority w:val="99"/>
    <w:semiHidden/>
    <w:unhideWhenUsed/>
    <w:rsid w:val="00E67562"/>
    <w:rPr>
      <w:b/>
      <w:bCs/>
    </w:rPr>
  </w:style>
  <w:style w:type="character" w:customStyle="1" w:styleId="CommentSubjectChar">
    <w:name w:val="Comment Subject Char"/>
    <w:basedOn w:val="CommentTextChar"/>
    <w:link w:val="CommentSubject"/>
    <w:uiPriority w:val="99"/>
    <w:semiHidden/>
    <w:rsid w:val="00E67562"/>
    <w:rPr>
      <w:b/>
      <w:bCs/>
      <w:sz w:val="20"/>
      <w:szCs w:val="20"/>
    </w:rPr>
  </w:style>
  <w:style w:type="paragraph" w:styleId="BalloonText">
    <w:name w:val="Balloon Text"/>
    <w:basedOn w:val="Normal"/>
    <w:link w:val="BalloonTextChar"/>
    <w:uiPriority w:val="99"/>
    <w:semiHidden/>
    <w:unhideWhenUsed/>
    <w:rsid w:val="00E675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562"/>
    <w:rPr>
      <w:rFonts w:ascii="Tahoma" w:hAnsi="Tahoma" w:cs="Tahoma"/>
      <w:sz w:val="16"/>
      <w:szCs w:val="16"/>
    </w:rPr>
  </w:style>
  <w:style w:type="table" w:styleId="TableGrid">
    <w:name w:val="Table Grid"/>
    <w:basedOn w:val="TableNormal"/>
    <w:uiPriority w:val="59"/>
    <w:rsid w:val="006A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6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254"/>
  </w:style>
  <w:style w:type="paragraph" w:styleId="Footer">
    <w:name w:val="footer"/>
    <w:basedOn w:val="Normal"/>
    <w:link w:val="FooterChar"/>
    <w:uiPriority w:val="99"/>
    <w:unhideWhenUsed/>
    <w:rsid w:val="00DC6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254"/>
  </w:style>
  <w:style w:type="paragraph" w:styleId="NoSpacing">
    <w:name w:val="No Spacing"/>
    <w:uiPriority w:val="1"/>
    <w:qFormat/>
    <w:rsid w:val="00ED7980"/>
    <w:pPr>
      <w:spacing w:after="0" w:line="240" w:lineRule="auto"/>
    </w:pPr>
  </w:style>
  <w:style w:type="paragraph" w:customStyle="1" w:styleId="TableParagraph">
    <w:name w:val="Table Paragraph"/>
    <w:basedOn w:val="Normal"/>
    <w:uiPriority w:val="1"/>
    <w:qFormat/>
    <w:rsid w:val="00D31DFE"/>
    <w:pPr>
      <w:widowControl w:val="0"/>
      <w:autoSpaceDE w:val="0"/>
      <w:autoSpaceDN w:val="0"/>
      <w:spacing w:after="0" w:line="240" w:lineRule="auto"/>
    </w:pPr>
    <w:rPr>
      <w:rFonts w:ascii="Arial" w:eastAsia="Arial" w:hAnsi="Arial" w:cs="Arial"/>
      <w:u w:val="single" w:color="000000"/>
    </w:rPr>
  </w:style>
  <w:style w:type="paragraph" w:styleId="Revision">
    <w:name w:val="Revision"/>
    <w:hidden/>
    <w:uiPriority w:val="99"/>
    <w:semiHidden/>
    <w:rsid w:val="00C43D00"/>
    <w:pPr>
      <w:spacing w:after="0" w:line="240" w:lineRule="auto"/>
    </w:pPr>
  </w:style>
  <w:style w:type="paragraph" w:customStyle="1" w:styleId="DocID">
    <w:name w:val="DocID"/>
    <w:basedOn w:val="Normal"/>
    <w:next w:val="Footer"/>
    <w:uiPriority w:val="99"/>
    <w:unhideWhenUsed/>
    <w:rsid w:val="00EB6F94"/>
    <w:pPr>
      <w:spacing w:after="0" w:line="240" w:lineRule="auto"/>
    </w:pPr>
    <w:rPr>
      <w:rFonts w:ascii="Times New Roman" w:hAnsi="Times New Roman"/>
      <w:kern w:val="2"/>
      <w:sz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67938">
      <w:bodyDiv w:val="1"/>
      <w:marLeft w:val="0"/>
      <w:marRight w:val="0"/>
      <w:marTop w:val="0"/>
      <w:marBottom w:val="0"/>
      <w:divBdr>
        <w:top w:val="none" w:sz="0" w:space="0" w:color="auto"/>
        <w:left w:val="none" w:sz="0" w:space="0" w:color="auto"/>
        <w:bottom w:val="none" w:sz="0" w:space="0" w:color="auto"/>
        <w:right w:val="none" w:sz="0" w:space="0" w:color="auto"/>
      </w:divBdr>
    </w:div>
    <w:div w:id="176253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1524</TotalTime>
  <Pages>5</Pages>
  <Words>2081</Words>
  <Characters>11886</Characters>
  <Application>Microsoft Office Word</Application>
  <DocSecurity>0</DocSecurity>
  <Lines>247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Jenson</dc:creator>
  <cp:lastModifiedBy>Todd Jenson</cp:lastModifiedBy>
  <cp:revision>6</cp:revision>
  <cp:lastPrinted>1900-01-01T07:00:00Z</cp:lastPrinted>
  <dcterms:created xsi:type="dcterms:W3CDTF">2026-07-01T18:53:00Z</dcterms:created>
  <dcterms:modified xsi:type="dcterms:W3CDTF">2026-07-17T22:10:00Z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325799746v.3</vt:lpwstr>
  </property>
  <property fmtid="{D5CDD505-2E9C-101B-9397-08002B2CF9AE}" pid="3" name="DocXLocation">
    <vt:lpwstr>Every Page</vt:lpwstr>
  </property>
  <property fmtid="{D5CDD505-2E9C-101B-9397-08002B2CF9AE}" pid="4" name="DocXFormat">
    <vt:lpwstr>Doc#</vt:lpwstr>
  </property>
</Properties>
</file>